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E57" w:rsidRPr="00D907FE" w:rsidRDefault="00004E57" w:rsidP="000A40EF">
      <w:pPr>
        <w:jc w:val="center"/>
      </w:pPr>
      <w:r w:rsidRPr="00D907FE">
        <w:t>ГОСУДАРСТВЕННОЕ ВЕЧЕРНЕЕ (СМЕННОЕ) ОБЩЕОБРАЗОВАТЕЛЬНОЕ УЧРЕЖДЕНИЕ</w:t>
      </w:r>
    </w:p>
    <w:p w:rsidR="00004E57" w:rsidRPr="00D907FE" w:rsidRDefault="00004E57" w:rsidP="000A40EF">
      <w:pPr>
        <w:jc w:val="center"/>
        <w:rPr>
          <w:b/>
          <w:bCs/>
          <w:caps/>
        </w:rPr>
      </w:pPr>
    </w:p>
    <w:p w:rsidR="00004E57" w:rsidRPr="00D907FE" w:rsidRDefault="00004E57" w:rsidP="000A40EF">
      <w:pPr>
        <w:jc w:val="center"/>
        <w:rPr>
          <w:b/>
          <w:bCs/>
          <w:caps/>
        </w:rPr>
      </w:pPr>
      <w:r w:rsidRPr="00D907FE">
        <w:rPr>
          <w:b/>
          <w:bCs/>
          <w:caps/>
        </w:rPr>
        <w:t>«РЕСПУБЛИКАНСКИЙ ЦЕНТР ОБРАЗОВАНИЯ»</w:t>
      </w:r>
    </w:p>
    <w:p w:rsidR="00004E57" w:rsidRPr="00D907FE" w:rsidRDefault="00004E57" w:rsidP="000A40EF">
      <w:pPr>
        <w:jc w:val="center"/>
      </w:pPr>
      <w:r w:rsidRPr="00D907FE">
        <w:rPr>
          <w:b/>
          <w:bCs/>
          <w:caps/>
        </w:rPr>
        <w:t>УКП «ВЕРХНИЙ ЧОВ»</w:t>
      </w:r>
    </w:p>
    <w:p w:rsidR="00004E57" w:rsidRDefault="00004E57" w:rsidP="000A40EF">
      <w:pPr>
        <w:jc w:val="center"/>
        <w:rPr>
          <w:b/>
          <w:bCs/>
        </w:rPr>
      </w:pPr>
    </w:p>
    <w:p w:rsidR="00004E57" w:rsidRDefault="00004E57" w:rsidP="000A40EF">
      <w:pPr>
        <w:jc w:val="center"/>
        <w:rPr>
          <w:b/>
          <w:bCs/>
        </w:rPr>
      </w:pPr>
    </w:p>
    <w:p w:rsidR="00004E57" w:rsidRDefault="00004E57" w:rsidP="000A40EF">
      <w:pPr>
        <w:jc w:val="center"/>
        <w:rPr>
          <w:b/>
          <w:bCs/>
        </w:rPr>
      </w:pPr>
    </w:p>
    <w:p w:rsidR="00004E57" w:rsidRDefault="00004E57" w:rsidP="000A40EF">
      <w:pPr>
        <w:rPr>
          <w:b/>
          <w:bCs/>
        </w:rPr>
      </w:pPr>
      <w:r>
        <w:rPr>
          <w:b/>
          <w:bCs/>
        </w:rPr>
        <w:t xml:space="preserve">                            КОНСПЕКТ УРОКА ПО МАТЕМАТИКЕ НА ТЕМУ: </w:t>
      </w:r>
    </w:p>
    <w:p w:rsidR="00004E57" w:rsidRDefault="00004E57" w:rsidP="000A40EF">
      <w:pPr>
        <w:rPr>
          <w:b/>
          <w:bCs/>
        </w:rPr>
      </w:pPr>
      <w:r>
        <w:rPr>
          <w:b/>
          <w:bCs/>
        </w:rPr>
        <w:t xml:space="preserve">                              « </w:t>
      </w:r>
      <w:r w:rsidRPr="000A40EF">
        <w:rPr>
          <w:b/>
          <w:bCs/>
          <w:sz w:val="28"/>
          <w:szCs w:val="28"/>
        </w:rPr>
        <w:t>Решение тригонометрических уравнений</w:t>
      </w:r>
      <w:r>
        <w:rPr>
          <w:b/>
          <w:bCs/>
        </w:rPr>
        <w:t xml:space="preserve">» </w:t>
      </w:r>
    </w:p>
    <w:p w:rsidR="00004E57" w:rsidRPr="000A40EF" w:rsidRDefault="00004E57" w:rsidP="000A40EF">
      <w:pPr>
        <w:rPr>
          <w:b/>
          <w:bCs/>
          <w:sz w:val="28"/>
          <w:szCs w:val="28"/>
        </w:rPr>
      </w:pPr>
      <w:r w:rsidRPr="000A40EF">
        <w:rPr>
          <w:b/>
          <w:bCs/>
          <w:sz w:val="28"/>
          <w:szCs w:val="28"/>
        </w:rPr>
        <w:t xml:space="preserve">                                                        10 класс</w:t>
      </w:r>
    </w:p>
    <w:p w:rsidR="00004E57" w:rsidRDefault="00004E57" w:rsidP="000A40EF">
      <w:pPr>
        <w:rPr>
          <w:b/>
          <w:bCs/>
        </w:rPr>
      </w:pPr>
      <w:r>
        <w:rPr>
          <w:b/>
          <w:bCs/>
        </w:rPr>
        <w:t xml:space="preserve">       </w:t>
      </w: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  <w:r>
        <w:rPr>
          <w:b/>
          <w:bCs/>
        </w:rPr>
        <w:t xml:space="preserve">                                           Учитель математики  Вавилина Л.В.</w:t>
      </w: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  <w:r>
        <w:rPr>
          <w:b/>
          <w:bCs/>
        </w:rPr>
        <w:t xml:space="preserve">                                                            г. Сыктывкар</w:t>
      </w:r>
    </w:p>
    <w:p w:rsidR="00004E57" w:rsidRDefault="00004E57" w:rsidP="000A40EF">
      <w:pPr>
        <w:rPr>
          <w:b/>
          <w:bCs/>
        </w:rPr>
      </w:pPr>
      <w:r>
        <w:rPr>
          <w:b/>
          <w:bCs/>
        </w:rPr>
        <w:t xml:space="preserve">      </w:t>
      </w:r>
    </w:p>
    <w:p w:rsidR="00004E57" w:rsidRDefault="00004E57" w:rsidP="000A40EF">
      <w:pPr>
        <w:rPr>
          <w:b/>
          <w:bCs/>
        </w:rPr>
      </w:pPr>
      <w:r>
        <w:rPr>
          <w:b/>
          <w:bCs/>
        </w:rPr>
        <w:t xml:space="preserve">                     </w:t>
      </w:r>
    </w:p>
    <w:p w:rsidR="00004E57" w:rsidRDefault="00004E57" w:rsidP="000A40EF">
      <w:pPr>
        <w:rPr>
          <w:b/>
          <w:bCs/>
        </w:rPr>
      </w:pPr>
    </w:p>
    <w:p w:rsidR="00004E57" w:rsidRDefault="00004E57" w:rsidP="000A40EF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2014 год</w:t>
      </w:r>
    </w:p>
    <w:p w:rsidR="00004E57" w:rsidRDefault="00004E57" w:rsidP="000A40EF">
      <w:pPr>
        <w:rPr>
          <w:b/>
          <w:bCs/>
        </w:rPr>
      </w:pPr>
    </w:p>
    <w:p w:rsidR="00004E57" w:rsidRPr="00150D6A" w:rsidRDefault="00004E57" w:rsidP="00150D6A">
      <w:pPr>
        <w:spacing w:before="100" w:beforeAutospacing="1" w:after="100" w:afterAutospacing="1"/>
        <w:rPr>
          <w:lang w:eastAsia="ru-RU"/>
        </w:rPr>
      </w:pPr>
      <w:r w:rsidRPr="00150D6A">
        <w:rPr>
          <w:b/>
          <w:bCs/>
          <w:lang w:eastAsia="ru-RU"/>
        </w:rPr>
        <w:t xml:space="preserve">Предмет: </w:t>
      </w:r>
      <w:r>
        <w:rPr>
          <w:b/>
          <w:bCs/>
          <w:lang w:eastAsia="ru-RU"/>
        </w:rPr>
        <w:t>математика</w:t>
      </w:r>
      <w:r w:rsidRPr="00150D6A">
        <w:rPr>
          <w:lang w:eastAsia="ru-RU"/>
        </w:rPr>
        <w:t xml:space="preserve"> </w:t>
      </w:r>
    </w:p>
    <w:p w:rsidR="00004E57" w:rsidRPr="00150D6A" w:rsidRDefault="00004E57" w:rsidP="00150D6A">
      <w:pPr>
        <w:spacing w:before="100" w:beforeAutospacing="1" w:after="100" w:afterAutospacing="1"/>
        <w:rPr>
          <w:lang w:eastAsia="ru-RU"/>
        </w:rPr>
      </w:pPr>
      <w:r w:rsidRPr="00150D6A">
        <w:rPr>
          <w:b/>
          <w:bCs/>
          <w:lang w:eastAsia="ru-RU"/>
        </w:rPr>
        <w:t>Класс:</w:t>
      </w:r>
      <w:r w:rsidRPr="00150D6A">
        <w:rPr>
          <w:lang w:eastAsia="ru-RU"/>
        </w:rPr>
        <w:t xml:space="preserve"> 10</w:t>
      </w:r>
    </w:p>
    <w:p w:rsidR="00004E57" w:rsidRDefault="00004E57" w:rsidP="00150D6A">
      <w:pPr>
        <w:spacing w:before="100" w:beforeAutospacing="1" w:after="100" w:afterAutospacing="1"/>
        <w:rPr>
          <w:lang w:eastAsia="ru-RU"/>
        </w:rPr>
      </w:pPr>
      <w:r w:rsidRPr="00150D6A">
        <w:rPr>
          <w:b/>
          <w:bCs/>
          <w:lang w:eastAsia="ru-RU"/>
        </w:rPr>
        <w:t>Тип урока: урок обучающего контроля</w:t>
      </w:r>
      <w:r w:rsidRPr="00150D6A">
        <w:rPr>
          <w:lang w:eastAsia="ru-RU"/>
        </w:rPr>
        <w:t>.</w:t>
      </w:r>
    </w:p>
    <w:p w:rsidR="00004E57" w:rsidRPr="00150D6A" w:rsidRDefault="00004E57" w:rsidP="00150D6A">
      <w:pPr>
        <w:spacing w:before="100" w:beforeAutospacing="1" w:after="100" w:afterAutospacing="1"/>
        <w:rPr>
          <w:lang w:eastAsia="ru-RU"/>
        </w:rPr>
      </w:pPr>
      <w:r w:rsidRPr="00150D6A">
        <w:rPr>
          <w:b/>
          <w:bCs/>
          <w:lang w:eastAsia="ru-RU"/>
        </w:rPr>
        <w:t>Формы работы учащихся</w:t>
      </w:r>
      <w:r w:rsidRPr="00150D6A">
        <w:rPr>
          <w:lang w:eastAsia="ru-RU"/>
        </w:rPr>
        <w:t>: фронтальная, групповая, индивидуальная.</w:t>
      </w:r>
    </w:p>
    <w:p w:rsidR="00004E57" w:rsidRPr="00F23184" w:rsidRDefault="00004E57" w:rsidP="00F23184">
      <w:pPr>
        <w:rPr>
          <w:lang w:eastAsia="ru-RU"/>
        </w:rPr>
      </w:pPr>
      <w:r w:rsidRPr="00150D6A">
        <w:rPr>
          <w:b/>
          <w:bCs/>
          <w:lang w:eastAsia="ru-RU"/>
        </w:rPr>
        <w:t>Цель урока:</w:t>
      </w:r>
      <w:r w:rsidRPr="00F23184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Pr="00F23184">
        <w:rPr>
          <w:kern w:val="36"/>
          <w:sz w:val="22"/>
          <w:szCs w:val="22"/>
          <w:lang w:eastAsia="ru-RU"/>
        </w:rPr>
        <w:t>Формирование познавательных и регулятивны</w:t>
      </w:r>
      <w:r>
        <w:rPr>
          <w:kern w:val="36"/>
          <w:sz w:val="22"/>
          <w:szCs w:val="22"/>
          <w:lang w:eastAsia="ru-RU"/>
        </w:rPr>
        <w:t>х УУД  в процессе решения</w:t>
      </w:r>
      <w:r w:rsidRPr="00F23184">
        <w:rPr>
          <w:kern w:val="36"/>
          <w:sz w:val="22"/>
          <w:szCs w:val="22"/>
          <w:lang w:eastAsia="ru-RU"/>
        </w:rPr>
        <w:t xml:space="preserve"> тригонометрических ура</w:t>
      </w:r>
      <w:r>
        <w:rPr>
          <w:kern w:val="36"/>
          <w:sz w:val="22"/>
          <w:szCs w:val="22"/>
          <w:lang w:eastAsia="ru-RU"/>
        </w:rPr>
        <w:t xml:space="preserve">внений путем обобщения  способов  </w:t>
      </w:r>
      <w:r w:rsidRPr="00F23184">
        <w:rPr>
          <w:kern w:val="36"/>
          <w:sz w:val="22"/>
          <w:szCs w:val="22"/>
          <w:lang w:eastAsia="ru-RU"/>
        </w:rPr>
        <w:t xml:space="preserve"> решения тригонометрических уравнений</w:t>
      </w:r>
      <w:r>
        <w:rPr>
          <w:kern w:val="36"/>
          <w:sz w:val="22"/>
          <w:szCs w:val="22"/>
          <w:lang w:eastAsia="ru-RU"/>
        </w:rPr>
        <w:t>.</w:t>
      </w:r>
    </w:p>
    <w:p w:rsidR="00004E57" w:rsidRPr="002D2BF4" w:rsidRDefault="00004E57" w:rsidP="00150D6A">
      <w:pPr>
        <w:spacing w:before="100" w:beforeAutospacing="1" w:after="100" w:afterAutospacing="1"/>
        <w:rPr>
          <w:lang w:eastAsia="ru-RU"/>
        </w:rPr>
      </w:pPr>
      <w:r w:rsidRPr="002D2BF4">
        <w:rPr>
          <w:b/>
          <w:bCs/>
          <w:lang w:eastAsia="ru-RU"/>
        </w:rPr>
        <w:t>Задачи урока:</w:t>
      </w:r>
    </w:p>
    <w:p w:rsidR="00004E57" w:rsidRPr="002D2BF4" w:rsidRDefault="00004E57" w:rsidP="00150D6A">
      <w:pPr>
        <w:numPr>
          <w:ilvl w:val="0"/>
          <w:numId w:val="1"/>
        </w:numPr>
        <w:spacing w:before="100" w:beforeAutospacing="1" w:after="100" w:afterAutospacing="1"/>
        <w:rPr>
          <w:b/>
          <w:bCs/>
          <w:lang w:eastAsia="ru-RU"/>
        </w:rPr>
      </w:pPr>
      <w:r w:rsidRPr="002D2BF4">
        <w:rPr>
          <w:b/>
          <w:bCs/>
          <w:lang w:eastAsia="ru-RU"/>
        </w:rPr>
        <w:t>Обучающие (формирование познавательных УУД):</w:t>
      </w:r>
      <w:r w:rsidRPr="002D2BF4">
        <w:rPr>
          <w:b/>
          <w:bCs/>
          <w:lang w:eastAsia="ru-RU"/>
        </w:rPr>
        <w:br/>
      </w:r>
      <w:r w:rsidRPr="002D2BF4">
        <w:rPr>
          <w:lang w:eastAsia="ru-RU"/>
        </w:rPr>
        <w:t>закрепление и систематизация учебного материала, формирование образовательной компетентности</w:t>
      </w:r>
      <w:r>
        <w:rPr>
          <w:lang w:eastAsia="ru-RU"/>
        </w:rPr>
        <w:t>, повышение уровня усвоения изучаемого материала.</w:t>
      </w:r>
      <w:r w:rsidRPr="002D2BF4">
        <w:rPr>
          <w:lang w:eastAsia="ru-RU"/>
        </w:rPr>
        <w:t xml:space="preserve"> </w:t>
      </w:r>
    </w:p>
    <w:p w:rsidR="00004E57" w:rsidRPr="002D2BF4" w:rsidRDefault="00004E57" w:rsidP="00150D6A">
      <w:pPr>
        <w:numPr>
          <w:ilvl w:val="0"/>
          <w:numId w:val="1"/>
        </w:numPr>
        <w:spacing w:before="100" w:beforeAutospacing="1" w:after="100" w:afterAutospacing="1"/>
        <w:rPr>
          <w:b/>
          <w:bCs/>
          <w:lang w:eastAsia="ru-RU"/>
        </w:rPr>
      </w:pPr>
      <w:r w:rsidRPr="002D2BF4">
        <w:rPr>
          <w:b/>
          <w:bCs/>
          <w:lang w:eastAsia="ru-RU"/>
        </w:rPr>
        <w:t>Развивающие (формирование регулятивных УУД):</w:t>
      </w:r>
      <w:r w:rsidRPr="002D2BF4">
        <w:rPr>
          <w:b/>
          <w:bCs/>
          <w:lang w:eastAsia="ru-RU"/>
        </w:rPr>
        <w:br/>
      </w:r>
      <w:r w:rsidRPr="002D2BF4">
        <w:rPr>
          <w:lang w:eastAsia="ru-RU"/>
        </w:rPr>
        <w:t xml:space="preserve">развитие приёмов умственной деятельности, памяти, внимания, умения сопоставлять, анализировать, обобщать изучаемые факты, выделять и сравнивать существенные признаки, характерные для каждого метода решения тригонометрических уравнений. </w:t>
      </w:r>
    </w:p>
    <w:p w:rsidR="00004E57" w:rsidRPr="002D2BF4" w:rsidRDefault="00004E57" w:rsidP="00150D6A">
      <w:pPr>
        <w:numPr>
          <w:ilvl w:val="0"/>
          <w:numId w:val="1"/>
        </w:numPr>
        <w:spacing w:before="100" w:beforeAutospacing="1" w:after="100" w:afterAutospacing="1"/>
        <w:rPr>
          <w:lang w:eastAsia="ru-RU"/>
        </w:rPr>
      </w:pPr>
      <w:r w:rsidRPr="002D2BF4">
        <w:rPr>
          <w:b/>
          <w:bCs/>
          <w:lang w:eastAsia="ru-RU"/>
        </w:rPr>
        <w:t>Воспитательные (формирование личностных УУД):</w:t>
      </w:r>
      <w:r w:rsidRPr="002D2BF4">
        <w:rPr>
          <w:b/>
          <w:bCs/>
          <w:lang w:eastAsia="ru-RU"/>
        </w:rPr>
        <w:br/>
      </w:r>
      <w:r w:rsidRPr="002D2BF4">
        <w:rPr>
          <w:lang w:eastAsia="ru-RU"/>
        </w:rPr>
        <w:t>стимулирование учеников к самооценке образовательной деятельности;</w:t>
      </w:r>
      <w:r w:rsidRPr="002D2BF4">
        <w:rPr>
          <w:b/>
          <w:bCs/>
          <w:lang w:eastAsia="ru-RU"/>
        </w:rPr>
        <w:br/>
      </w:r>
      <w:r w:rsidRPr="002D2BF4">
        <w:rPr>
          <w:lang w:eastAsia="ru-RU"/>
        </w:rPr>
        <w:t>воспитание настойчивости в достижении цели и заинтересованности в конечном результате труда.</w:t>
      </w:r>
    </w:p>
    <w:p w:rsidR="00004E57" w:rsidRPr="002D2BF4" w:rsidRDefault="00004E57" w:rsidP="00150D6A">
      <w:pPr>
        <w:spacing w:before="100" w:beforeAutospacing="1" w:after="100" w:afterAutospacing="1"/>
        <w:rPr>
          <w:lang w:eastAsia="ru-RU"/>
        </w:rPr>
      </w:pPr>
      <w:r w:rsidRPr="002D2BF4">
        <w:rPr>
          <w:b/>
          <w:bCs/>
          <w:lang w:eastAsia="ru-RU"/>
        </w:rPr>
        <w:t>Знания, умения, навыки и качества</w:t>
      </w:r>
      <w:r w:rsidRPr="002D2BF4">
        <w:rPr>
          <w:lang w:eastAsia="ru-RU"/>
        </w:rPr>
        <w:t>, которые актуализируют, приобретут, закрепят, ученики в ходе урока:</w:t>
      </w:r>
    </w:p>
    <w:p w:rsidR="00004E57" w:rsidRPr="002D2BF4" w:rsidRDefault="00004E57" w:rsidP="00150D6A">
      <w:pPr>
        <w:numPr>
          <w:ilvl w:val="0"/>
          <w:numId w:val="2"/>
        </w:numPr>
        <w:spacing w:before="100" w:beforeAutospacing="1" w:after="100" w:afterAutospacing="1"/>
        <w:rPr>
          <w:lang w:eastAsia="ru-RU"/>
        </w:rPr>
      </w:pPr>
      <w:r w:rsidRPr="002D2BF4">
        <w:rPr>
          <w:lang w:eastAsia="ru-RU"/>
        </w:rPr>
        <w:t>знание методов и этапов решения тригонометрических уравнений;</w:t>
      </w:r>
    </w:p>
    <w:p w:rsidR="00004E57" w:rsidRDefault="00004E57" w:rsidP="00150D6A">
      <w:pPr>
        <w:numPr>
          <w:ilvl w:val="0"/>
          <w:numId w:val="2"/>
        </w:numPr>
        <w:spacing w:before="100" w:beforeAutospacing="1" w:after="100" w:afterAutospacing="1"/>
        <w:rPr>
          <w:lang w:eastAsia="ru-RU"/>
        </w:rPr>
      </w:pPr>
      <w:r w:rsidRPr="002D2BF4">
        <w:rPr>
          <w:lang w:eastAsia="ru-RU"/>
        </w:rPr>
        <w:t>умение решать тригонометрические уравнения,  выбирая наиболее рациональные методы.</w:t>
      </w:r>
      <w:r>
        <w:rPr>
          <w:lang w:eastAsia="ru-RU"/>
        </w:rPr>
        <w:t xml:space="preserve"> </w:t>
      </w:r>
    </w:p>
    <w:p w:rsidR="00004E57" w:rsidRPr="00E87734" w:rsidRDefault="00004E57" w:rsidP="00E87734">
      <w:pPr>
        <w:spacing w:before="100" w:beforeAutospacing="1" w:after="100" w:afterAutospacing="1"/>
        <w:rPr>
          <w:lang w:eastAsia="ru-RU"/>
        </w:rPr>
      </w:pPr>
      <w:r w:rsidRPr="00E87734">
        <w:rPr>
          <w:b/>
          <w:bCs/>
          <w:lang w:eastAsia="ru-RU"/>
        </w:rPr>
        <w:t>Обоснование возможности использования системно-деятельностного подхода при изучении темы</w:t>
      </w:r>
      <w:r w:rsidRPr="00E87734">
        <w:rPr>
          <w:lang w:eastAsia="ru-RU"/>
        </w:rPr>
        <w:t>:  Содержание изучаемого материала позволяет логически выстроить репродуктивные и творческие учебные ситуации</w:t>
      </w:r>
      <w:r>
        <w:rPr>
          <w:lang w:eastAsia="ru-RU"/>
        </w:rPr>
        <w:t>,  предполагает использование различных способов действий, в том числе и в области адекватного оценивания учащимися своих действий.</w:t>
      </w:r>
    </w:p>
    <w:p w:rsidR="00004E57" w:rsidRDefault="00004E57" w:rsidP="002D2BF4">
      <w:pPr>
        <w:spacing w:before="100" w:beforeAutospacing="1" w:after="100" w:afterAutospacing="1"/>
        <w:ind w:left="142" w:hanging="142"/>
        <w:rPr>
          <w:lang w:eastAsia="ru-RU"/>
        </w:rPr>
      </w:pPr>
      <w:r w:rsidRPr="006C2743">
        <w:rPr>
          <w:b/>
          <w:bCs/>
          <w:lang w:eastAsia="ru-RU"/>
        </w:rPr>
        <w:t>Методы обучения</w:t>
      </w:r>
      <w:r>
        <w:rPr>
          <w:lang w:eastAsia="ru-RU"/>
        </w:rPr>
        <w:t xml:space="preserve">:  </w:t>
      </w:r>
    </w:p>
    <w:p w:rsidR="00004E57" w:rsidRDefault="00004E57" w:rsidP="002D2BF4">
      <w:pPr>
        <w:spacing w:before="100" w:beforeAutospacing="1" w:after="100" w:afterAutospacing="1"/>
        <w:ind w:left="142" w:hanging="142"/>
        <w:rPr>
          <w:lang w:eastAsia="ru-RU"/>
        </w:rPr>
      </w:pPr>
      <w:r>
        <w:rPr>
          <w:lang w:eastAsia="ru-RU"/>
        </w:rPr>
        <w:t>Частично-поисковый, метод анализа, сравнения, классификации, системные обобщения, самопроверка, взаимопроверка.</w:t>
      </w:r>
    </w:p>
    <w:p w:rsidR="00004E57" w:rsidRDefault="00004E57" w:rsidP="002D2BF4">
      <w:pPr>
        <w:spacing w:before="100" w:beforeAutospacing="1" w:after="100" w:afterAutospacing="1"/>
        <w:ind w:left="142" w:hanging="142"/>
        <w:rPr>
          <w:lang w:eastAsia="ru-RU"/>
        </w:rPr>
      </w:pPr>
      <w:r>
        <w:rPr>
          <w:b/>
          <w:bCs/>
          <w:lang w:eastAsia="ru-RU"/>
        </w:rPr>
        <w:t>Средства обучения</w:t>
      </w:r>
      <w:r w:rsidRPr="00BD7B08">
        <w:rPr>
          <w:lang w:eastAsia="ru-RU"/>
        </w:rPr>
        <w:t>:</w:t>
      </w:r>
      <w:r>
        <w:rPr>
          <w:lang w:eastAsia="ru-RU"/>
        </w:rPr>
        <w:t xml:space="preserve"> </w:t>
      </w:r>
    </w:p>
    <w:p w:rsidR="00004E57" w:rsidRDefault="00004E57" w:rsidP="00BD7B08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Ситуативные задачи (для осознания цели урока и  активизации учащихся в процессе урока,</w:t>
      </w:r>
      <w:r w:rsidRPr="0038036C">
        <w:rPr>
          <w:lang w:eastAsia="ru-RU"/>
        </w:rPr>
        <w:t xml:space="preserve"> </w:t>
      </w:r>
      <w:r>
        <w:rPr>
          <w:lang w:eastAsia="ru-RU"/>
        </w:rPr>
        <w:t>формулируются учителем)</w:t>
      </w:r>
    </w:p>
    <w:p w:rsidR="00004E57" w:rsidRDefault="00004E57" w:rsidP="00BD7B08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Карточки – задания математического ребуса для фронтального опроса (с целью получения  экспресс информации о степени подготовки класса к получению информации в форме дифференцированных заданий);</w:t>
      </w:r>
    </w:p>
    <w:p w:rsidR="00004E57" w:rsidRDefault="00004E57" w:rsidP="00BD7B08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 xml:space="preserve">Карточки – задания с учётом уровней сложности  (метод контроля и самоконтроля в виде игры - решение заданий с учетом уровней сложностей), </w:t>
      </w:r>
    </w:p>
    <w:p w:rsidR="00004E57" w:rsidRDefault="00004E57" w:rsidP="00BD7B08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eastAsia="ru-RU"/>
        </w:rPr>
      </w:pPr>
      <w:r>
        <w:t>Инструктивные карты «Классификация тригонометрические уравнения по методам решения».</w:t>
      </w:r>
    </w:p>
    <w:p w:rsidR="00004E57" w:rsidRDefault="00004E57" w:rsidP="00BD7B08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Задачи четырёх уровней сложности, скомпанованые в виде динамических блоков;</w:t>
      </w:r>
    </w:p>
    <w:p w:rsidR="00004E57" w:rsidRPr="0038036C" w:rsidRDefault="00004E57" w:rsidP="0038036C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lang w:eastAsia="ru-RU"/>
        </w:rPr>
      </w:pPr>
      <w:r>
        <w:rPr>
          <w:lang w:eastAsia="ru-RU"/>
        </w:rPr>
        <w:t>Карточки – задания для  контроля и коррекции усвоения  знаний и умений  с дифференцированным подходом.</w:t>
      </w:r>
    </w:p>
    <w:p w:rsidR="00004E57" w:rsidRPr="00792FDE" w:rsidRDefault="00004E57" w:rsidP="00792FDE">
      <w:pPr>
        <w:spacing w:line="360" w:lineRule="auto"/>
        <w:ind w:left="360"/>
        <w:rPr>
          <w:b/>
          <w:bCs/>
        </w:rPr>
      </w:pPr>
      <w:r w:rsidRPr="00792FDE">
        <w:rPr>
          <w:b/>
          <w:bCs/>
        </w:rPr>
        <w:t>Используемая литература:</w:t>
      </w:r>
    </w:p>
    <w:p w:rsidR="00004E57" w:rsidRDefault="00004E57" w:rsidP="00792FDE">
      <w:pPr>
        <w:pStyle w:val="ListParagraph"/>
        <w:numPr>
          <w:ilvl w:val="1"/>
          <w:numId w:val="5"/>
        </w:numPr>
        <w:spacing w:line="360" w:lineRule="auto"/>
      </w:pPr>
      <w:r>
        <w:t xml:space="preserve">Алгебра и начала математического анализа.10 – 11 классы. Учебник для общеобразовательных школ. под ред. А.Н.Колмогорова. Москва. </w:t>
      </w:r>
    </w:p>
    <w:p w:rsidR="00004E57" w:rsidRDefault="00004E57" w:rsidP="00792FDE">
      <w:pPr>
        <w:pStyle w:val="ListParagraph"/>
        <w:spacing w:line="360" w:lineRule="auto"/>
        <w:ind w:left="1440"/>
      </w:pPr>
      <w:r>
        <w:t>« Просвещение» . 2012.</w:t>
      </w:r>
    </w:p>
    <w:p w:rsidR="00004E57" w:rsidRDefault="00004E57" w:rsidP="00792FDE">
      <w:pPr>
        <w:pStyle w:val="ListParagraph"/>
        <w:numPr>
          <w:ilvl w:val="1"/>
          <w:numId w:val="5"/>
        </w:numPr>
        <w:spacing w:line="360" w:lineRule="auto"/>
      </w:pPr>
      <w:r>
        <w:t>Математика. Г.В.Дорофеев. Подготовка к письменному экзамену за курс средней школы. 11 класс. ДРОФА. Москва.2003</w:t>
      </w:r>
    </w:p>
    <w:p w:rsidR="00004E57" w:rsidRDefault="00004E57" w:rsidP="00792FDE">
      <w:pPr>
        <w:pStyle w:val="ListParagraph"/>
        <w:numPr>
          <w:ilvl w:val="1"/>
          <w:numId w:val="5"/>
        </w:numPr>
        <w:spacing w:line="360" w:lineRule="auto"/>
      </w:pPr>
      <w:r>
        <w:t>А.Г.Мордкович. Алгебра и начала анализа.10 – 11 классы. Учебник для общеобразовательных учреждений. МНЕМОЗИНА. Москва.2006.</w:t>
      </w:r>
    </w:p>
    <w:p w:rsidR="00004E57" w:rsidRDefault="00004E57" w:rsidP="00792FDE">
      <w:pPr>
        <w:pStyle w:val="ListParagraph"/>
        <w:numPr>
          <w:ilvl w:val="1"/>
          <w:numId w:val="5"/>
        </w:numPr>
        <w:spacing w:line="360" w:lineRule="auto"/>
      </w:pPr>
      <w:r>
        <w:t xml:space="preserve">Интернет сайт: социальная сеть работников образования : </w:t>
      </w:r>
      <w:r>
        <w:rPr>
          <w:lang w:val="en-US"/>
        </w:rPr>
        <w:t>nsportal</w:t>
      </w:r>
      <w:r w:rsidRPr="00024354">
        <w:t>.</w:t>
      </w:r>
      <w:r>
        <w:rPr>
          <w:lang w:val="en-US"/>
        </w:rPr>
        <w:t>ru</w:t>
      </w:r>
      <w:r w:rsidRPr="00024354">
        <w:t>.</w:t>
      </w:r>
    </w:p>
    <w:p w:rsidR="00004E57" w:rsidRDefault="00004E57" w:rsidP="00792FDE">
      <w:pPr>
        <w:pStyle w:val="ListParagraph"/>
        <w:numPr>
          <w:ilvl w:val="1"/>
          <w:numId w:val="5"/>
        </w:numPr>
        <w:spacing w:line="360" w:lineRule="auto"/>
      </w:pPr>
      <w:hyperlink r:id="rId7" w:history="1">
        <w:r w:rsidRPr="00F939F4">
          <w:rPr>
            <w:rStyle w:val="Hyperlink"/>
            <w:lang w:val="en-US"/>
          </w:rPr>
          <w:t>http</w:t>
        </w:r>
        <w:r w:rsidRPr="00F939F4">
          <w:rPr>
            <w:rStyle w:val="Hyperlink"/>
          </w:rPr>
          <w:t>://</w:t>
        </w:r>
        <w:r w:rsidRPr="00F939F4">
          <w:rPr>
            <w:rStyle w:val="Hyperlink"/>
            <w:lang w:val="en-US"/>
          </w:rPr>
          <w:t>www.yandex</w:t>
        </w:r>
      </w:hyperlink>
      <w:r>
        <w:t>.</w:t>
      </w:r>
    </w:p>
    <w:p w:rsidR="00004E57" w:rsidRDefault="00004E57" w:rsidP="00150D6A">
      <w:pPr>
        <w:spacing w:before="100" w:beforeAutospacing="1" w:after="100" w:afterAutospacing="1"/>
        <w:jc w:val="center"/>
        <w:rPr>
          <w:b/>
          <w:bCs/>
          <w:lang w:eastAsia="ru-RU"/>
        </w:rPr>
      </w:pPr>
    </w:p>
    <w:p w:rsidR="00004E57" w:rsidRPr="002D2BF4" w:rsidRDefault="00004E57" w:rsidP="00150D6A">
      <w:pPr>
        <w:spacing w:before="100" w:beforeAutospacing="1" w:after="100" w:afterAutospacing="1"/>
        <w:jc w:val="center"/>
        <w:rPr>
          <w:b/>
          <w:bCs/>
          <w:lang w:eastAsia="ru-RU"/>
        </w:rPr>
      </w:pPr>
      <w:r w:rsidRPr="002D2BF4">
        <w:rPr>
          <w:b/>
          <w:bCs/>
          <w:lang w:eastAsia="ru-RU"/>
        </w:rPr>
        <w:t>Этапы урока</w:t>
      </w:r>
    </w:p>
    <w:tbl>
      <w:tblPr>
        <w:tblW w:w="5000" w:type="pct"/>
        <w:tblCellSpacing w:w="7" w:type="dxa"/>
        <w:tblInd w:w="-103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8165"/>
        <w:gridCol w:w="1458"/>
      </w:tblGrid>
      <w:tr w:rsidR="00004E57" w:rsidRPr="00AF1501">
        <w:trPr>
          <w:trHeight w:val="463"/>
          <w:tblCellSpacing w:w="7" w:type="dxa"/>
        </w:trPr>
        <w:tc>
          <w:tcPr>
            <w:tcW w:w="4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4E57" w:rsidRPr="002D2BF4" w:rsidRDefault="00004E57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D2BF4">
              <w:rPr>
                <w:b/>
                <w:bCs/>
                <w:lang w:eastAsia="ru-RU"/>
              </w:rPr>
              <w:t>Этапы урока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04E57" w:rsidRPr="002D2BF4" w:rsidRDefault="00004E57">
            <w:pPr>
              <w:spacing w:after="0"/>
              <w:jc w:val="center"/>
              <w:rPr>
                <w:lang w:eastAsia="ru-RU"/>
              </w:rPr>
            </w:pPr>
            <w:r w:rsidRPr="002D2BF4">
              <w:rPr>
                <w:b/>
                <w:bCs/>
                <w:lang w:eastAsia="ru-RU"/>
              </w:rPr>
              <w:t>Время, мин.</w:t>
            </w:r>
          </w:p>
        </w:tc>
      </w:tr>
      <w:tr w:rsidR="00004E57" w:rsidRPr="00AF1501">
        <w:trPr>
          <w:trHeight w:val="498"/>
          <w:tblCellSpacing w:w="7" w:type="dxa"/>
        </w:trPr>
        <w:tc>
          <w:tcPr>
            <w:tcW w:w="4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4E57" w:rsidRPr="002D2BF4" w:rsidRDefault="00004E57" w:rsidP="002D2BF4">
            <w:pPr>
              <w:spacing w:after="0"/>
              <w:rPr>
                <w:lang w:eastAsia="ru-RU"/>
              </w:rPr>
            </w:pPr>
            <w:r w:rsidRPr="002D2BF4">
              <w:rPr>
                <w:b/>
                <w:bCs/>
                <w:lang w:eastAsia="ru-RU"/>
              </w:rPr>
              <w:t xml:space="preserve">1. Организационный момент </w:t>
            </w:r>
            <w:r>
              <w:rPr>
                <w:b/>
                <w:bCs/>
                <w:lang w:eastAsia="ru-RU"/>
              </w:rPr>
              <w:t>(</w:t>
            </w:r>
            <w:r w:rsidRPr="0038036C">
              <w:rPr>
                <w:i/>
                <w:iCs/>
                <w:lang w:eastAsia="ru-RU"/>
              </w:rPr>
              <w:t>Решение ситуативной задачи0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  <w:vAlign w:val="center"/>
          </w:tcPr>
          <w:p w:rsidR="00004E57" w:rsidRPr="002D2BF4" w:rsidRDefault="00004E57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</w:tr>
      <w:tr w:rsidR="00004E57" w:rsidRPr="00AF1501">
        <w:trPr>
          <w:trHeight w:val="28"/>
          <w:tblCellSpacing w:w="7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4E57" w:rsidRPr="002D2BF4" w:rsidRDefault="00004E57">
            <w:pPr>
              <w:spacing w:after="0"/>
              <w:rPr>
                <w:b/>
                <w:bCs/>
                <w:lang w:eastAsia="ru-RU"/>
              </w:rPr>
            </w:pPr>
            <w:r>
              <w:rPr>
                <w:b/>
                <w:bCs/>
                <w:lang w:eastAsia="ru-RU"/>
              </w:rPr>
              <w:t>2</w:t>
            </w:r>
            <w:r w:rsidRPr="002D2BF4">
              <w:rPr>
                <w:b/>
                <w:bCs/>
                <w:lang w:eastAsia="ru-RU"/>
              </w:rPr>
              <w:t xml:space="preserve">. Актуализация опорных знаний: </w:t>
            </w:r>
          </w:p>
          <w:p w:rsidR="00004E57" w:rsidRPr="0038036C" w:rsidRDefault="00004E57" w:rsidP="002D2BF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i/>
                <w:iCs/>
                <w:lang w:eastAsia="ru-RU"/>
              </w:rPr>
            </w:pPr>
            <w:r w:rsidRPr="0038036C">
              <w:rPr>
                <w:i/>
                <w:iCs/>
                <w:lang w:eastAsia="ru-RU"/>
              </w:rPr>
              <w:t>Устные упражнения</w:t>
            </w:r>
          </w:p>
          <w:p w:rsidR="00004E57" w:rsidRPr="0038036C" w:rsidRDefault="00004E57" w:rsidP="002D2BF4">
            <w:pPr>
              <w:pStyle w:val="ListParagraph"/>
              <w:numPr>
                <w:ilvl w:val="0"/>
                <w:numId w:val="6"/>
              </w:numPr>
              <w:spacing w:before="100" w:beforeAutospacing="1" w:after="100" w:afterAutospacing="1"/>
              <w:rPr>
                <w:i/>
                <w:iCs/>
                <w:lang w:eastAsia="ru-RU"/>
              </w:rPr>
            </w:pPr>
            <w:r w:rsidRPr="0038036C">
              <w:rPr>
                <w:i/>
                <w:iCs/>
                <w:lang w:eastAsia="ru-RU"/>
              </w:rPr>
              <w:t>Проверка домашнего задания.</w:t>
            </w:r>
          </w:p>
          <w:p w:rsidR="00004E57" w:rsidRPr="002D2BF4" w:rsidRDefault="00004E57" w:rsidP="002D2BF4">
            <w:pPr>
              <w:spacing w:before="100" w:beforeAutospacing="1" w:after="100" w:afterAutospacing="1"/>
              <w:ind w:left="360"/>
              <w:rPr>
                <w:lang w:eastAsia="ru-RU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E57" w:rsidRPr="002D2BF4" w:rsidRDefault="00004E57" w:rsidP="002D2BF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D2BF4">
              <w:rPr>
                <w:lang w:eastAsia="ru-RU"/>
              </w:rPr>
              <w:t>5</w:t>
            </w:r>
          </w:p>
        </w:tc>
      </w:tr>
      <w:tr w:rsidR="00004E57" w:rsidRPr="00AF1501">
        <w:trPr>
          <w:trHeight w:val="1311"/>
          <w:tblCellSpacing w:w="7" w:type="dxa"/>
        </w:trPr>
        <w:tc>
          <w:tcPr>
            <w:tcW w:w="4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E57" w:rsidRPr="002D2BF4" w:rsidRDefault="00004E57">
            <w:pPr>
              <w:spacing w:after="0"/>
              <w:rPr>
                <w:lang w:eastAsia="ru-RU"/>
              </w:rPr>
            </w:pPr>
            <w:r w:rsidRPr="002D2BF4">
              <w:rPr>
                <w:b/>
                <w:bCs/>
                <w:lang w:eastAsia="ru-RU"/>
              </w:rPr>
              <w:t>3. Закрепление знаний, умений и навыков:</w:t>
            </w:r>
            <w:r w:rsidRPr="002D2BF4">
              <w:rPr>
                <w:lang w:eastAsia="ru-RU"/>
              </w:rPr>
              <w:t xml:space="preserve"> </w:t>
            </w:r>
          </w:p>
          <w:p w:rsidR="00004E57" w:rsidRPr="002D2BF4" w:rsidRDefault="00004E5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lang w:eastAsia="ru-RU"/>
              </w:rPr>
            </w:pPr>
            <w:r w:rsidRPr="002D2BF4">
              <w:rPr>
                <w:i/>
                <w:iCs/>
                <w:lang w:eastAsia="ru-RU"/>
              </w:rPr>
              <w:t>Решение уравнений</w:t>
            </w:r>
          </w:p>
          <w:p w:rsidR="00004E57" w:rsidRPr="002D2BF4" w:rsidRDefault="00004E57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lang w:eastAsia="ru-RU"/>
              </w:rPr>
            </w:pPr>
            <w:r w:rsidRPr="002D2BF4">
              <w:rPr>
                <w:i/>
                <w:iCs/>
                <w:lang w:eastAsia="ru-RU"/>
              </w:rPr>
              <w:t>Динамические блоки</w:t>
            </w:r>
          </w:p>
          <w:p w:rsidR="00004E57" w:rsidRPr="002D2BF4" w:rsidRDefault="00004E57">
            <w:pPr>
              <w:spacing w:before="100" w:beforeAutospacing="1" w:after="100" w:afterAutospacing="1"/>
              <w:rPr>
                <w:lang w:eastAsia="ru-RU"/>
              </w:rPr>
            </w:pP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E57" w:rsidRPr="002D2BF4" w:rsidRDefault="00004E57" w:rsidP="008807C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D2BF4">
              <w:rPr>
                <w:lang w:eastAsia="ru-RU"/>
              </w:rPr>
              <w:t>1</w:t>
            </w:r>
            <w:r>
              <w:rPr>
                <w:lang w:eastAsia="ru-RU"/>
              </w:rPr>
              <w:t>5</w:t>
            </w:r>
          </w:p>
        </w:tc>
      </w:tr>
      <w:tr w:rsidR="00004E57" w:rsidRPr="00AF1501">
        <w:trPr>
          <w:trHeight w:val="1510"/>
          <w:tblCellSpacing w:w="7" w:type="dxa"/>
        </w:trPr>
        <w:tc>
          <w:tcPr>
            <w:tcW w:w="4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E57" w:rsidRPr="002D2BF4" w:rsidRDefault="00004E57">
            <w:pPr>
              <w:spacing w:after="0"/>
              <w:rPr>
                <w:b/>
                <w:bCs/>
                <w:lang w:eastAsia="ru-RU"/>
              </w:rPr>
            </w:pPr>
            <w:r w:rsidRPr="002D2BF4">
              <w:rPr>
                <w:b/>
                <w:bCs/>
                <w:lang w:eastAsia="ru-RU"/>
              </w:rPr>
              <w:t xml:space="preserve">4. Контроль и коррекция знаний: </w:t>
            </w:r>
          </w:p>
          <w:p w:rsidR="00004E57" w:rsidRPr="0038036C" w:rsidRDefault="00004E5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i/>
                <w:iCs/>
                <w:lang w:eastAsia="ru-RU"/>
              </w:rPr>
            </w:pPr>
            <w:r w:rsidRPr="0038036C">
              <w:rPr>
                <w:i/>
                <w:iCs/>
                <w:lang w:eastAsia="ru-RU"/>
              </w:rPr>
              <w:t>Обобщение методов решения тригонометрических уравнений;</w:t>
            </w:r>
          </w:p>
          <w:p w:rsidR="00004E57" w:rsidRPr="0038036C" w:rsidRDefault="00004E57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i/>
                <w:iCs/>
                <w:lang w:eastAsia="ru-RU"/>
              </w:rPr>
            </w:pPr>
            <w:r w:rsidRPr="0038036C">
              <w:rPr>
                <w:i/>
                <w:iCs/>
                <w:lang w:eastAsia="ru-RU"/>
              </w:rPr>
              <w:t>Самостоятельная работа</w:t>
            </w:r>
            <w:r w:rsidRPr="0038036C">
              <w:rPr>
                <w:b/>
                <w:bCs/>
                <w:i/>
                <w:iCs/>
                <w:lang w:eastAsia="ru-RU"/>
              </w:rPr>
              <w:t>;</w:t>
            </w:r>
          </w:p>
          <w:p w:rsidR="00004E57" w:rsidRPr="002D2BF4" w:rsidRDefault="00004E57" w:rsidP="002D2BF4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lang w:eastAsia="ru-RU"/>
              </w:rPr>
            </w:pPr>
            <w:r w:rsidRPr="0038036C">
              <w:rPr>
                <w:i/>
                <w:iCs/>
                <w:lang w:eastAsia="ru-RU"/>
              </w:rPr>
              <w:t>Самопроверка ответов по эталону</w:t>
            </w:r>
            <w:r w:rsidRPr="002D2BF4">
              <w:rPr>
                <w:lang w:eastAsia="ru-RU"/>
              </w:rPr>
              <w:t xml:space="preserve"> 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E57" w:rsidRPr="002D2BF4" w:rsidRDefault="00004E57" w:rsidP="008807C8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D2BF4">
              <w:rPr>
                <w:lang w:eastAsia="ru-RU"/>
              </w:rPr>
              <w:t>1</w:t>
            </w:r>
            <w:r>
              <w:rPr>
                <w:lang w:eastAsia="ru-RU"/>
              </w:rPr>
              <w:t>8</w:t>
            </w:r>
          </w:p>
        </w:tc>
      </w:tr>
      <w:tr w:rsidR="00004E57" w:rsidRPr="00AF1501">
        <w:trPr>
          <w:trHeight w:val="433"/>
          <w:tblCellSpacing w:w="7" w:type="dxa"/>
        </w:trPr>
        <w:tc>
          <w:tcPr>
            <w:tcW w:w="4232" w:type="pc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004E57" w:rsidRPr="002D2BF4" w:rsidRDefault="00004E57">
            <w:pPr>
              <w:spacing w:after="0"/>
              <w:rPr>
                <w:lang w:eastAsia="ru-RU"/>
              </w:rPr>
            </w:pPr>
            <w:r w:rsidRPr="002D2BF4">
              <w:rPr>
                <w:b/>
                <w:bCs/>
                <w:lang w:eastAsia="ru-RU"/>
              </w:rPr>
              <w:t>5. Подведение итогов урока</w:t>
            </w:r>
            <w:r w:rsidRPr="002D2BF4">
              <w:rPr>
                <w:lang w:eastAsia="ru-RU"/>
              </w:rPr>
              <w:t xml:space="preserve"> </w:t>
            </w:r>
            <w:r w:rsidRPr="002D2BF4">
              <w:rPr>
                <w:b/>
                <w:bCs/>
                <w:lang w:eastAsia="ru-RU"/>
              </w:rPr>
              <w:t>(Рефлексия).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E57" w:rsidRPr="008B43CD" w:rsidRDefault="00004E57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8B43CD">
              <w:rPr>
                <w:lang w:eastAsia="ru-RU"/>
              </w:rPr>
              <w:t>3</w:t>
            </w:r>
          </w:p>
        </w:tc>
      </w:tr>
      <w:tr w:rsidR="00004E57" w:rsidRPr="00AF1501">
        <w:trPr>
          <w:trHeight w:val="598"/>
          <w:tblCellSpacing w:w="7" w:type="dxa"/>
        </w:trPr>
        <w:tc>
          <w:tcPr>
            <w:tcW w:w="0" w:type="auto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04E57" w:rsidRPr="002D2BF4" w:rsidRDefault="00004E57" w:rsidP="002D2BF4">
            <w:pPr>
              <w:spacing w:after="0"/>
              <w:rPr>
                <w:lang w:eastAsia="ru-RU"/>
              </w:rPr>
            </w:pPr>
            <w:r w:rsidRPr="002D2BF4">
              <w:rPr>
                <w:b/>
                <w:bCs/>
                <w:lang w:eastAsia="ru-RU"/>
              </w:rPr>
              <w:t xml:space="preserve">6. Инструктаж домашнего задания </w:t>
            </w:r>
          </w:p>
        </w:tc>
        <w:tc>
          <w:tcPr>
            <w:tcW w:w="7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</w:tcBorders>
          </w:tcPr>
          <w:p w:rsidR="00004E57" w:rsidRPr="002D2BF4" w:rsidRDefault="00004E57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2D2BF4">
              <w:rPr>
                <w:b/>
                <w:bCs/>
                <w:lang w:eastAsia="ru-RU"/>
              </w:rPr>
              <w:t>1</w:t>
            </w:r>
          </w:p>
        </w:tc>
      </w:tr>
    </w:tbl>
    <w:p w:rsidR="00004E57" w:rsidRPr="002D2BF4" w:rsidRDefault="00004E57" w:rsidP="00150D6A">
      <w:pPr>
        <w:spacing w:before="100" w:beforeAutospacing="1" w:after="100" w:afterAutospacing="1"/>
        <w:rPr>
          <w:lang w:eastAsia="ru-RU"/>
        </w:rPr>
      </w:pPr>
      <w:r w:rsidRPr="002D2BF4">
        <w:rPr>
          <w:b/>
          <w:bCs/>
          <w:lang w:eastAsia="ru-RU"/>
        </w:rPr>
        <w:t>Продолжительность урока:</w:t>
      </w:r>
      <w:r w:rsidRPr="002D2BF4">
        <w:rPr>
          <w:lang w:eastAsia="ru-RU"/>
        </w:rPr>
        <w:t xml:space="preserve"> 4</w:t>
      </w:r>
      <w:r>
        <w:rPr>
          <w:lang w:eastAsia="ru-RU"/>
        </w:rPr>
        <w:t>5</w:t>
      </w:r>
      <w:r w:rsidRPr="002D2BF4">
        <w:rPr>
          <w:lang w:eastAsia="ru-RU"/>
        </w:rPr>
        <w:t xml:space="preserve"> минут.</w:t>
      </w:r>
    </w:p>
    <w:p w:rsidR="00004E57" w:rsidRPr="00150D6A" w:rsidRDefault="00004E57" w:rsidP="00150D6A">
      <w:pPr>
        <w:rPr>
          <w:color w:val="FF0000"/>
        </w:rPr>
      </w:pPr>
    </w:p>
    <w:p w:rsidR="00004E57" w:rsidRDefault="00004E57" w:rsidP="00CF7D3B">
      <w:pPr>
        <w:jc w:val="center"/>
        <w:rPr>
          <w:b/>
          <w:bCs/>
          <w:sz w:val="32"/>
          <w:szCs w:val="32"/>
        </w:rPr>
      </w:pPr>
      <w:r w:rsidRPr="004C6B29">
        <w:rPr>
          <w:b/>
          <w:bCs/>
          <w:sz w:val="32"/>
          <w:szCs w:val="32"/>
        </w:rPr>
        <w:t>Урок «Решение тригонометрических уравнений</w:t>
      </w:r>
      <w:r>
        <w:rPr>
          <w:b/>
          <w:bCs/>
          <w:sz w:val="32"/>
          <w:szCs w:val="32"/>
        </w:rPr>
        <w:t>»</w:t>
      </w:r>
      <w:r w:rsidRPr="004C6B29">
        <w:rPr>
          <w:b/>
          <w:bCs/>
          <w:sz w:val="32"/>
          <w:szCs w:val="32"/>
        </w:rPr>
        <w:t xml:space="preserve">. </w:t>
      </w:r>
    </w:p>
    <w:p w:rsidR="00004E57" w:rsidRPr="00245888" w:rsidRDefault="00004E57" w:rsidP="00CF7D3B">
      <w:pPr>
        <w:jc w:val="center"/>
        <w:rPr>
          <w:color w:val="FF0000"/>
        </w:rPr>
      </w:pPr>
      <w:r w:rsidRPr="00245888">
        <w:rPr>
          <w:color w:val="FF0000"/>
        </w:rPr>
        <w:t>Организационный момент.</w:t>
      </w:r>
      <w:r w:rsidRPr="002D2C39">
        <w:t xml:space="preserve"> </w:t>
      </w:r>
      <w:r w:rsidRPr="002D2C39">
        <w:rPr>
          <w:color w:val="FF0000"/>
        </w:rPr>
        <w:t>Здравствуйте!</w:t>
      </w:r>
    </w:p>
    <w:p w:rsidR="00004E57" w:rsidRPr="005E0644" w:rsidRDefault="00004E57" w:rsidP="005E0644">
      <w:pPr>
        <w:spacing w:before="120" w:line="276" w:lineRule="auto"/>
        <w:ind w:left="357" w:firstLine="709"/>
        <w:jc w:val="both"/>
        <w:rPr>
          <w:color w:val="000000"/>
          <w:lang w:eastAsia="ru-RU"/>
        </w:rPr>
      </w:pPr>
      <w:r w:rsidRPr="005E0644">
        <w:rPr>
          <w:color w:val="000000"/>
          <w:lang w:eastAsia="ru-RU"/>
        </w:rPr>
        <w:t>Начать урок мне хотелось бы со старой притчи: голодный и оборванный человек подошёл к рыбаку и попросил его накормить. Рыбак посмотрел на него и сказал: "Вот там лежит невод, возьми его и отнеси к морю". Человек огляделся, вздохнул, нашёл невод и, недоумевая, понёс к морю. Рыбак пошёл следом за ним. Они сели в лодку и вышли в море. Человек грёб сначала неумело, а затем лучше и лучше и, наконец, сам привёл лодку к месту, где ему предложили остановиться. Затем они забросили невод и поймали рыбу. На берегу рыбак попросил человека набрать сухих веток, и они вместе разожгли костёр. Когда рыба была готова, они наелись, отогрелись, отдохнули. И тогда человек спросил рыбака: "Почему ты не дал мне хлеба, который был у тебя в хижине, а заставил проделать всё это?" Рыбак немного помолчал, а потом ответил: "В этом случае я бы утолил твой голод, но только один раз, а так я научил тебя быть сытым всю жизнь".</w:t>
      </w:r>
    </w:p>
    <w:p w:rsidR="00004E57" w:rsidRPr="005E0644" w:rsidRDefault="00004E57" w:rsidP="005E0644">
      <w:pPr>
        <w:spacing w:before="120" w:line="276" w:lineRule="auto"/>
        <w:ind w:left="357" w:firstLine="709"/>
        <w:jc w:val="both"/>
        <w:rPr>
          <w:color w:val="000000"/>
          <w:lang w:eastAsia="ru-RU"/>
        </w:rPr>
      </w:pPr>
      <w:r w:rsidRPr="005E0644">
        <w:rPr>
          <w:color w:val="000000"/>
          <w:lang w:eastAsia="ru-RU"/>
        </w:rPr>
        <w:t>- В чём смысл этой притчи? Какое отношение она может иметь к нашему уроку?</w:t>
      </w:r>
    </w:p>
    <w:p w:rsidR="00004E57" w:rsidRPr="005E0644" w:rsidRDefault="00004E57" w:rsidP="005E0644">
      <w:pPr>
        <w:tabs>
          <w:tab w:val="left" w:pos="3330"/>
        </w:tabs>
        <w:spacing w:before="120" w:line="276" w:lineRule="auto"/>
        <w:ind w:left="357" w:firstLine="709"/>
        <w:jc w:val="both"/>
        <w:rPr>
          <w:color w:val="000000"/>
          <w:lang w:eastAsia="ru-RU"/>
        </w:rPr>
      </w:pPr>
      <w:r w:rsidRPr="005E0644">
        <w:rPr>
          <w:color w:val="000000"/>
          <w:lang w:eastAsia="ru-RU"/>
        </w:rPr>
        <w:t>Ответ: …</w:t>
      </w:r>
      <w:r>
        <w:rPr>
          <w:color w:val="000000"/>
          <w:lang w:eastAsia="ru-RU"/>
        </w:rPr>
        <w:t>( предлагают учащиеся)</w:t>
      </w:r>
      <w:r>
        <w:rPr>
          <w:color w:val="000000"/>
          <w:lang w:eastAsia="ru-RU"/>
        </w:rPr>
        <w:tab/>
      </w:r>
    </w:p>
    <w:p w:rsidR="00004E57" w:rsidRPr="005E0644" w:rsidRDefault="00004E57" w:rsidP="002D2C39">
      <w:pPr>
        <w:spacing w:after="0" w:line="276" w:lineRule="auto"/>
        <w:ind w:left="360"/>
        <w:jc w:val="both"/>
        <w:rPr>
          <w:color w:val="000000"/>
          <w:lang w:eastAsia="ru-RU"/>
        </w:rPr>
      </w:pPr>
      <w:r w:rsidRPr="005E0644">
        <w:rPr>
          <w:color w:val="000000"/>
          <w:lang w:eastAsia="ru-RU"/>
        </w:rPr>
        <w:t>Какова цель нашего урока? Сформулируйте её.</w:t>
      </w:r>
    </w:p>
    <w:p w:rsidR="00004E57" w:rsidRDefault="00004E57" w:rsidP="00A40DD7">
      <w:pPr>
        <w:spacing w:line="360" w:lineRule="auto"/>
      </w:pPr>
      <w:r>
        <w:t>Действительно, сегодня у нас обобщающий урок по теме: «Тригонометрические уравнения». Мы повторим, обобщим и приведем в систему изученные виды, типы, методы и приемы решения тригонометрических уравнений. Надо сказать, что именно тригонометрические задания вызывают затруднения при сдаче экзаменов.  Будем работать и вместе, и индивидуально, и в группах с консультантами, а в конце урока - дифференцированная самостоятельная работа. Весь урок вы оцениваете себя с помощью листа учета достижений.</w:t>
      </w:r>
    </w:p>
    <w:p w:rsidR="00004E57" w:rsidRPr="00245888" w:rsidRDefault="00004E57" w:rsidP="00A40DD7">
      <w:pPr>
        <w:pStyle w:val="ListParagraph"/>
        <w:numPr>
          <w:ilvl w:val="0"/>
          <w:numId w:val="7"/>
        </w:numPr>
        <w:spacing w:line="360" w:lineRule="auto"/>
        <w:rPr>
          <w:color w:val="FF0000"/>
        </w:rPr>
      </w:pPr>
      <w:r w:rsidRPr="00245888">
        <w:rPr>
          <w:color w:val="FF0000"/>
        </w:rPr>
        <w:t>Актуализация опорных знаний.</w:t>
      </w:r>
    </w:p>
    <w:p w:rsidR="00004E57" w:rsidRDefault="00004E57" w:rsidP="00A40DD7">
      <w:pPr>
        <w:spacing w:line="360" w:lineRule="auto"/>
        <w:ind w:left="360"/>
        <w:rPr>
          <w:color w:val="FF0000"/>
        </w:rPr>
      </w:pPr>
      <w:r w:rsidRPr="00245888">
        <w:rPr>
          <w:color w:val="FF0000"/>
        </w:rPr>
        <w:t xml:space="preserve">А). </w:t>
      </w:r>
      <w:r>
        <w:rPr>
          <w:color w:val="FF0000"/>
        </w:rPr>
        <w:t>Устно.</w:t>
      </w:r>
    </w:p>
    <w:p w:rsidR="00004E57" w:rsidRDefault="00004E57" w:rsidP="00A40DD7">
      <w:pPr>
        <w:spacing w:line="360" w:lineRule="auto"/>
        <w:ind w:left="360"/>
      </w:pPr>
      <w:r w:rsidRPr="00245888">
        <w:t xml:space="preserve">Девизом </w:t>
      </w:r>
      <w:r>
        <w:t xml:space="preserve"> урока будут слова Василия Александровича Сухомлинского – советского педагога, зашифрованные в ребусе. Для этого надо решить устные упражнения и по ответам находить слова этого крылатого выражения. Работаете в группах, четко, быстро. Распределите роли. Посмотрим, чья группа справится первой.</w:t>
      </w:r>
    </w:p>
    <w:p w:rsidR="00004E57" w:rsidRDefault="00004E57" w:rsidP="00A40DD7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4"/>
        <w:gridCol w:w="2661"/>
        <w:gridCol w:w="1538"/>
        <w:gridCol w:w="1538"/>
      </w:tblGrid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  <w:rPr>
                <w:lang w:eastAsia="ru-RU"/>
              </w:rPr>
            </w:pPr>
            <w:r w:rsidRPr="00AF1501">
              <w:rPr>
                <w:lang w:eastAsia="ru-RU"/>
              </w:rPr>
              <w:t>1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sin (</w:t>
            </w:r>
            <w:r w:rsidRPr="00EF6F6A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http://festival.1september.ru/articles/314435/image1612.gif" style="width:12pt;height:12pt;visibility:visible">
                  <v:imagedata r:id="rId8" o:title=""/>
                </v:shape>
              </w:pict>
            </w:r>
            <w:r w:rsidRPr="00AF1501">
              <w:rPr>
                <w:lang w:eastAsia="ru-RU"/>
              </w:rPr>
              <w:t xml:space="preserve"> + x)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2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arccos (-x)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3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sin x = 0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4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2 cos x = 1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5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5sin</w:t>
            </w:r>
            <w:r w:rsidRPr="00AF1501">
              <w:rPr>
                <w:vertAlign w:val="superscript"/>
                <w:lang w:eastAsia="ru-RU"/>
              </w:rPr>
              <w:t>2</w:t>
            </w:r>
            <w:r w:rsidRPr="00AF1501">
              <w:rPr>
                <w:lang w:eastAsia="ru-RU"/>
              </w:rPr>
              <w:t>x-7+5cos</w:t>
            </w:r>
            <w:r w:rsidRPr="00AF1501">
              <w:rPr>
                <w:vertAlign w:val="superscript"/>
                <w:lang w:eastAsia="ru-RU"/>
              </w:rPr>
              <w:t>2</w:t>
            </w:r>
            <w:r w:rsidRPr="00AF1501">
              <w:rPr>
                <w:lang w:eastAsia="ru-RU"/>
              </w:rPr>
              <w:t>x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6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arctg 1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7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cos x = a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8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ctg x = a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9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val="en-US" w:eastAsia="ru-RU"/>
              </w:rPr>
              <w:t>cos x = 0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10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  <w:rPr>
                <w:lang w:val="en-US"/>
              </w:rPr>
            </w:pPr>
            <w:r w:rsidRPr="00AF1501">
              <w:rPr>
                <w:lang w:val="en-US" w:eastAsia="ru-RU"/>
              </w:rPr>
              <w:t>sin</w:t>
            </w:r>
            <w:r w:rsidRPr="00AF1501">
              <w:rPr>
                <w:lang w:val="en-US" w:eastAsia="ru-RU"/>
              </w:rPr>
              <w:fldChar w:fldCharType="begin"/>
            </w:r>
            <w:r w:rsidRPr="00AF1501">
              <w:rPr>
                <w:lang w:val="en-US" w:eastAsia="ru-RU"/>
              </w:rPr>
              <w:instrText xml:space="preserve"> QUOTE </w:instrText>
            </w:r>
            <w:r w:rsidRPr="00EF6F6A">
              <w:pict>
                <v:shape id="_x0000_i1026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 w:eastAsia="ru-RU"/>
              </w:rPr>
              <w:instrText xml:space="preserve"> </w:instrText>
            </w:r>
            <w:r w:rsidRPr="00AF1501">
              <w:rPr>
                <w:lang w:val="en-US" w:eastAsia="ru-RU"/>
              </w:rPr>
              <w:fldChar w:fldCharType="separate"/>
            </w:r>
            <w:r w:rsidRPr="00EF6F6A">
              <w:pict>
                <v:shape id="_x0000_i1027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 w:eastAsia="ru-RU"/>
              </w:rPr>
              <w:fldChar w:fldCharType="end"/>
            </w:r>
            <w:r w:rsidRPr="00AF1501">
              <w:rPr>
                <w:lang w:val="en-US" w:eastAsia="ru-RU"/>
              </w:rPr>
              <w:t xml:space="preserve"> +cos</w:t>
            </w:r>
            <w:r w:rsidRPr="00AF1501">
              <w:rPr>
                <w:lang w:val="en-US"/>
              </w:rPr>
              <w:fldChar w:fldCharType="begin"/>
            </w:r>
            <w:r w:rsidRPr="00AF1501">
              <w:rPr>
                <w:lang w:val="en-US"/>
              </w:rPr>
              <w:instrText xml:space="preserve"> QUOTE </w:instrText>
            </w:r>
            <w:r w:rsidRPr="00EF6F6A">
              <w:pict>
                <v:shape id="_x0000_i1028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/>
              </w:rPr>
              <w:instrText xml:space="preserve"> </w:instrText>
            </w:r>
            <w:r w:rsidRPr="00AF1501">
              <w:rPr>
                <w:lang w:val="en-US"/>
              </w:rPr>
              <w:fldChar w:fldCharType="separate"/>
            </w:r>
            <w:r w:rsidRPr="00EF6F6A">
              <w:pict>
                <v:shape id="_x0000_i1029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/>
              </w:rPr>
              <w:fldChar w:fldCharType="end"/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  <w:rPr>
                <w:lang w:val="en-US"/>
              </w:rPr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  <w:rPr>
                <w:lang w:val="en-US"/>
              </w:rPr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11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sin x=1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715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12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eastAsia="ru-RU"/>
              </w:rPr>
              <w:t>arcsin</w:t>
            </w:r>
            <w:r w:rsidRPr="00AF1501">
              <w:fldChar w:fldCharType="begin"/>
            </w:r>
            <w:r w:rsidRPr="00AF1501">
              <w:instrText xml:space="preserve"> QUOTE </w:instrText>
            </w:r>
            <w:r w:rsidRPr="00EF6F6A">
              <w:pict>
                <v:shape id="_x0000_i1030" type="#_x0000_t75" style="width:14.25pt;height:25.5pt">
                  <v:imagedata r:id="rId10" o:title="" chromakey="white"/>
                </v:shape>
              </w:pict>
            </w:r>
            <w:r w:rsidRPr="00AF1501">
              <w:instrText xml:space="preserve"> </w:instrText>
            </w:r>
            <w:r w:rsidRPr="00AF1501">
              <w:fldChar w:fldCharType="separate"/>
            </w:r>
            <w:r w:rsidRPr="00EF6F6A">
              <w:pict>
                <v:shape id="_x0000_i1031" type="#_x0000_t75" style="width:14.25pt;height:25.5pt">
                  <v:imagedata r:id="rId10" o:title="" chromakey="white"/>
                </v:shape>
              </w:pict>
            </w:r>
            <w:r w:rsidRPr="00AF1501">
              <w:fldChar w:fldCharType="end"/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440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13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val="en-US" w:eastAsia="ru-RU"/>
              </w:rPr>
              <w:t>cos(-x)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72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14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val="en-US" w:eastAsia="ru-RU"/>
              </w:rPr>
              <w:t>arccos(</w:t>
            </w:r>
            <w:r w:rsidRPr="00AF1501">
              <w:rPr>
                <w:lang w:val="en-US" w:eastAsia="ru-RU"/>
              </w:rPr>
              <w:fldChar w:fldCharType="begin"/>
            </w:r>
            <w:r w:rsidRPr="00AF1501">
              <w:rPr>
                <w:lang w:val="en-US" w:eastAsia="ru-RU"/>
              </w:rPr>
              <w:instrText xml:space="preserve"> QUOTE </w:instrText>
            </w:r>
            <w:r w:rsidRPr="00EF6F6A">
              <w:pict>
                <v:shape id="_x0000_i1032" type="#_x0000_t75" style="width:24pt;height:25.5pt">
                  <v:imagedata r:id="rId11" o:title="" chromakey="white"/>
                </v:shape>
              </w:pict>
            </w:r>
            <w:r w:rsidRPr="00AF1501">
              <w:rPr>
                <w:lang w:val="en-US" w:eastAsia="ru-RU"/>
              </w:rPr>
              <w:instrText xml:space="preserve"> </w:instrText>
            </w:r>
            <w:r w:rsidRPr="00AF1501">
              <w:rPr>
                <w:lang w:val="en-US" w:eastAsia="ru-RU"/>
              </w:rPr>
              <w:fldChar w:fldCharType="separate"/>
            </w:r>
            <w:r w:rsidRPr="00EF6F6A">
              <w:pict>
                <v:shape id="_x0000_i1033" type="#_x0000_t75" style="width:24pt;height:25.5pt">
                  <v:imagedata r:id="rId11" o:title="" chromakey="white"/>
                </v:shape>
              </w:pict>
            </w:r>
            <w:r w:rsidRPr="00AF1501">
              <w:rPr>
                <w:lang w:val="en-US" w:eastAsia="ru-RU"/>
              </w:rPr>
              <w:fldChar w:fldCharType="end"/>
            </w:r>
            <w:r w:rsidRPr="00AF1501">
              <w:rPr>
                <w:lang w:val="en-US" w:eastAsia="ru-RU"/>
              </w:rPr>
              <w:t>)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429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15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val="en-US" w:eastAsia="ru-RU"/>
              </w:rPr>
              <w:t>arccos (-</w:t>
            </w:r>
            <w:r w:rsidRPr="00AF1501">
              <w:rPr>
                <w:lang w:val="en-US" w:eastAsia="ru-RU"/>
              </w:rPr>
              <w:fldChar w:fldCharType="begin"/>
            </w:r>
            <w:r w:rsidRPr="00AF1501">
              <w:rPr>
                <w:lang w:val="en-US" w:eastAsia="ru-RU"/>
              </w:rPr>
              <w:instrText xml:space="preserve"> QUOTE </w:instrText>
            </w:r>
            <w:r w:rsidRPr="00EF6F6A">
              <w:pict>
                <v:shape id="_x0000_i1034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 w:eastAsia="ru-RU"/>
              </w:rPr>
              <w:instrText xml:space="preserve"> </w:instrText>
            </w:r>
            <w:r w:rsidRPr="00AF1501">
              <w:rPr>
                <w:lang w:val="en-US" w:eastAsia="ru-RU"/>
              </w:rPr>
              <w:fldChar w:fldCharType="separate"/>
            </w:r>
            <w:r w:rsidRPr="00EF6F6A">
              <w:pict>
                <v:shape id="_x0000_i1035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 w:eastAsia="ru-RU"/>
              </w:rPr>
              <w:fldChar w:fldCharType="end"/>
            </w:r>
            <w:r w:rsidRPr="00AF1501">
              <w:rPr>
                <w:lang w:val="en-US" w:eastAsia="ru-RU"/>
              </w:rPr>
              <w:t>)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440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16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  <w:rPr>
                <w:lang w:val="en-US"/>
              </w:rPr>
            </w:pPr>
            <w:r w:rsidRPr="00AF1501">
              <w:rPr>
                <w:lang w:val="en-US" w:eastAsia="ru-RU"/>
              </w:rPr>
              <w:t>sin (</w:t>
            </w:r>
            <w:r w:rsidRPr="00AF1501">
              <w:rPr>
                <w:lang w:eastAsia="ru-RU"/>
              </w:rPr>
              <w:fldChar w:fldCharType="begin"/>
            </w:r>
            <w:r w:rsidRPr="00AF1501">
              <w:rPr>
                <w:lang w:eastAsia="ru-RU"/>
              </w:rPr>
              <w:instrText xml:space="preserve"> QUOTE </w:instrText>
            </w:r>
            <w:r w:rsidRPr="00EF6F6A">
              <w:pict>
                <v:shape id="_x0000_i1036" type="#_x0000_t75" style="width:13.5pt;height:23.25pt">
                  <v:imagedata r:id="rId12" o:title="" chromakey="white"/>
                </v:shape>
              </w:pict>
            </w:r>
            <w:r w:rsidRPr="00AF1501">
              <w:rPr>
                <w:lang w:eastAsia="ru-RU"/>
              </w:rPr>
              <w:instrText xml:space="preserve"> </w:instrText>
            </w:r>
            <w:r w:rsidRPr="00AF1501">
              <w:rPr>
                <w:lang w:eastAsia="ru-RU"/>
              </w:rPr>
              <w:fldChar w:fldCharType="separate"/>
            </w:r>
            <w:r w:rsidRPr="00EF6F6A">
              <w:pict>
                <v:shape id="_x0000_i1037" type="#_x0000_t75" style="width:13.5pt;height:23.25pt">
                  <v:imagedata r:id="rId12" o:title="" chromakey="white"/>
                </v:shape>
              </w:pict>
            </w:r>
            <w:r w:rsidRPr="00AF1501">
              <w:rPr>
                <w:lang w:eastAsia="ru-RU"/>
              </w:rPr>
              <w:fldChar w:fldCharType="end"/>
            </w:r>
            <w:r w:rsidRPr="00AF1501">
              <w:rPr>
                <w:lang w:eastAsia="ru-RU"/>
              </w:rPr>
              <w:t xml:space="preserve"> - </w:t>
            </w:r>
            <w:r w:rsidRPr="00AF1501">
              <w:rPr>
                <w:lang w:val="en-US" w:eastAsia="ru-RU"/>
              </w:rPr>
              <w:t xml:space="preserve"> x)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  <w:rPr>
                <w:lang w:val="en-US"/>
              </w:rPr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  <w:rPr>
                <w:lang w:val="en-US"/>
              </w:rPr>
            </w:pPr>
          </w:p>
        </w:tc>
      </w:tr>
      <w:tr w:rsidR="00004E57" w:rsidRPr="00AF1501">
        <w:trPr>
          <w:trHeight w:val="429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17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val="en-US" w:eastAsia="ru-RU"/>
              </w:rPr>
              <w:t>ctg(- x)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638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18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  <w:rPr>
                <w:lang w:val="en-US" w:eastAsia="ru-RU"/>
              </w:rPr>
            </w:pPr>
            <w:r w:rsidRPr="00AF1501">
              <w:rPr>
                <w:lang w:val="en-US" w:eastAsia="ru-RU"/>
              </w:rPr>
              <w:t>arcsin</w:t>
            </w:r>
            <w:r w:rsidRPr="00AF1501">
              <w:rPr>
                <w:lang w:val="en-US" w:eastAsia="ru-RU"/>
              </w:rPr>
              <w:fldChar w:fldCharType="begin"/>
            </w:r>
            <w:r w:rsidRPr="00AF1501">
              <w:rPr>
                <w:lang w:val="en-US" w:eastAsia="ru-RU"/>
              </w:rPr>
              <w:instrText xml:space="preserve"> QUOTE </w:instrText>
            </w:r>
            <w:r w:rsidRPr="00EF6F6A">
              <w:pict>
                <v:shape id="_x0000_i1038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 w:eastAsia="ru-RU"/>
              </w:rPr>
              <w:instrText xml:space="preserve"> </w:instrText>
            </w:r>
            <w:r w:rsidRPr="00AF1501">
              <w:rPr>
                <w:lang w:val="en-US" w:eastAsia="ru-RU"/>
              </w:rPr>
              <w:fldChar w:fldCharType="separate"/>
            </w:r>
            <w:r w:rsidRPr="00EF6F6A">
              <w:pict>
                <v:shape id="_x0000_i1039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 w:eastAsia="ru-RU"/>
              </w:rPr>
              <w:fldChar w:fldCharType="end"/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19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val="en-US" w:eastAsia="ru-RU"/>
              </w:rPr>
              <w:t>sin x = a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  <w:tr w:rsidR="00004E57" w:rsidRPr="00AF1501">
        <w:trPr>
          <w:trHeight w:val="106"/>
        </w:trPr>
        <w:tc>
          <w:tcPr>
            <w:tcW w:w="694" w:type="dxa"/>
          </w:tcPr>
          <w:p w:rsidR="00004E57" w:rsidRPr="00AF1501" w:rsidRDefault="00004E57" w:rsidP="00AF1501">
            <w:pPr>
              <w:spacing w:after="0"/>
            </w:pPr>
            <w:r w:rsidRPr="00AF1501">
              <w:t>20</w:t>
            </w:r>
          </w:p>
        </w:tc>
        <w:tc>
          <w:tcPr>
            <w:tcW w:w="2661" w:type="dxa"/>
          </w:tcPr>
          <w:p w:rsidR="00004E57" w:rsidRPr="00AF1501" w:rsidRDefault="00004E57" w:rsidP="00AF1501">
            <w:pPr>
              <w:spacing w:after="0"/>
            </w:pPr>
            <w:r w:rsidRPr="00AF1501">
              <w:rPr>
                <w:lang w:val="en-US" w:eastAsia="ru-RU"/>
              </w:rPr>
              <w:t>tg x = a.</w:t>
            </w: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  <w:tc>
          <w:tcPr>
            <w:tcW w:w="1538" w:type="dxa"/>
          </w:tcPr>
          <w:p w:rsidR="00004E57" w:rsidRPr="00AF1501" w:rsidRDefault="00004E57" w:rsidP="00AF1501">
            <w:pPr>
              <w:spacing w:after="0"/>
            </w:pPr>
          </w:p>
        </w:tc>
      </w:tr>
    </w:tbl>
    <w:p w:rsidR="00004E57" w:rsidRPr="00245888" w:rsidRDefault="00004E57" w:rsidP="00A40DD7"/>
    <w:p w:rsidR="00004E57" w:rsidRPr="00245888" w:rsidRDefault="00004E57" w:rsidP="00A40DD7">
      <w:r>
        <w:t>Ответ:</w:t>
      </w:r>
    </w:p>
    <w:tbl>
      <w:tblPr>
        <w:tblW w:w="748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36"/>
        <w:gridCol w:w="3347"/>
      </w:tblGrid>
      <w:tr w:rsidR="00004E57" w:rsidRPr="00AF1501">
        <w:trPr>
          <w:trHeight w:val="101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 xml:space="preserve">X = </w:t>
            </w:r>
            <w:r w:rsidRPr="00AF1501">
              <w:rPr>
                <w:sz w:val="20"/>
                <w:szCs w:val="20"/>
                <w:lang w:eastAsia="ru-RU"/>
              </w:rPr>
              <w:fldChar w:fldCharType="begin"/>
            </w:r>
            <w:r w:rsidRPr="00AF1501">
              <w:rPr>
                <w:sz w:val="20"/>
                <w:szCs w:val="20"/>
                <w:lang w:eastAsia="ru-RU"/>
              </w:rPr>
              <w:instrText xml:space="preserve"> QUOTE </w:instrText>
            </w:r>
            <w:r w:rsidRPr="00EF6F6A">
              <w:pict>
                <v:shape id="_x0000_i1040" type="#_x0000_t75" style="width:96pt;height:11.25pt">
                  <v:imagedata r:id="rId13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instrText xml:space="preserve"> </w:instrText>
            </w:r>
            <w:r w:rsidRPr="00AF1501">
              <w:rPr>
                <w:sz w:val="20"/>
                <w:szCs w:val="20"/>
                <w:lang w:eastAsia="ru-RU"/>
              </w:rPr>
              <w:fldChar w:fldCharType="separate"/>
            </w:r>
            <w:r w:rsidRPr="00EF6F6A">
              <w:pict>
                <v:shape id="_x0000_i1041" type="#_x0000_t75" style="width:96pt;height:11.25pt">
                  <v:imagedata r:id="rId13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У Ч И Т Е Л Ь</w:t>
            </w:r>
          </w:p>
        </w:tc>
      </w:tr>
      <w:tr w:rsidR="00004E57" w:rsidRPr="00AF1501">
        <w:trPr>
          <w:trHeight w:val="101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  <w:r w:rsidRPr="00EF6F6A">
              <w:pict>
                <v:shape id="_x0000_i1042" type="#_x0000_t75" style="width:84.75pt;height:20.25pt">
                  <v:imagedata r:id="rId14" o:title="" chromakey="white"/>
                </v:shape>
              </w:pic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НО       В</w:t>
            </w:r>
          </w:p>
        </w:tc>
      </w:tr>
      <w:tr w:rsidR="00004E57" w:rsidRPr="00AF1501">
        <w:trPr>
          <w:trHeight w:val="101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EF6F6A">
              <w:pict>
                <v:shape id="_x0000_i1043" type="#_x0000_t75" style="width:7.5pt;height:20.25pt">
                  <v:imagedata r:id="rId15" o:title="" chromakey="white"/>
                </v:shape>
              </w:pic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В      НАУКЕ</w:t>
            </w:r>
          </w:p>
        </w:tc>
      </w:tr>
      <w:tr w:rsidR="00004E57" w:rsidRPr="00AF1501">
        <w:trPr>
          <w:trHeight w:val="101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– sin x</w: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С Е Г О Д Н Я</w:t>
            </w:r>
          </w:p>
        </w:tc>
      </w:tr>
      <w:tr w:rsidR="00004E57" w:rsidRPr="00AF1501">
        <w:trPr>
          <w:trHeight w:val="101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– 2</w: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Я</w:t>
            </w:r>
          </w:p>
        </w:tc>
      </w:tr>
      <w:tr w:rsidR="00004E57" w:rsidRPr="00AF1501">
        <w:trPr>
          <w:trHeight w:val="101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EF6F6A">
              <w:pict>
                <v:shape id="_x0000_i1044" type="#_x0000_t75" style="width:7.5pt;height:20.25pt">
                  <v:imagedata r:id="rId16" o:title="" chromakey="white"/>
                </v:shape>
              </w:pic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БУДУЩЕМ</w:t>
            </w:r>
          </w:p>
        </w:tc>
      </w:tr>
      <w:tr w:rsidR="00004E57" w:rsidRPr="00AF1501">
        <w:trPr>
          <w:trHeight w:val="101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fldChar w:fldCharType="begin"/>
            </w:r>
            <w:r w:rsidRPr="00AF1501">
              <w:rPr>
                <w:sz w:val="20"/>
                <w:szCs w:val="20"/>
                <w:lang w:eastAsia="ru-RU"/>
              </w:rPr>
              <w:instrText xml:space="preserve"> QUOTE </w:instrText>
            </w:r>
            <w:r w:rsidRPr="00EF6F6A">
              <w:pict>
                <v:shape id="_x0000_i1045" type="#_x0000_t75" style="width:10.5pt;height:11.25pt">
                  <v:imagedata r:id="rId17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instrText xml:space="preserve"> </w:instrText>
            </w:r>
            <w:r w:rsidRPr="00AF1501">
              <w:rPr>
                <w:sz w:val="20"/>
                <w:szCs w:val="20"/>
                <w:lang w:eastAsia="ru-RU"/>
              </w:rPr>
              <w:fldChar w:fldCharType="separate"/>
            </w:r>
            <w:r w:rsidRPr="00EF6F6A">
              <w:pict>
                <v:shape id="_x0000_i1046" type="#_x0000_t75" style="width:10.5pt;height:11.25pt">
                  <v:imagedata r:id="rId17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fldChar w:fldCharType="end"/>
            </w:r>
            <w:r w:rsidRPr="00AF1501">
              <w:rPr>
                <w:sz w:val="20"/>
                <w:szCs w:val="20"/>
                <w:lang w:eastAsia="ru-RU"/>
              </w:rPr>
              <w:t xml:space="preserve"> – arccos x</w: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М Ы</w:t>
            </w:r>
          </w:p>
        </w:tc>
      </w:tr>
      <w:tr w:rsidR="00004E57" w:rsidRPr="00AF1501">
        <w:trPr>
          <w:trHeight w:val="375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EF6F6A">
              <w:pict>
                <v:shape id="_x0000_i1047" type="#_x0000_t75" style="width:7.5pt;height:20.25pt">
                  <v:imagedata r:id="rId18" o:title="" chromakey="white"/>
                </v:shape>
              </w:pic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ВАШ</w:t>
            </w:r>
          </w:p>
        </w:tc>
      </w:tr>
      <w:tr w:rsidR="00004E57" w:rsidRPr="00AF1501">
        <w:trPr>
          <w:trHeight w:val="101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EF6F6A">
              <w:pict>
                <v:shape id="_x0000_i1048" type="#_x0000_t75" style="width:14.25pt;height:25.5pt">
                  <v:imagedata r:id="rId19" o:title="" chromakey="white"/>
                </v:shape>
              </w:pic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УЧЕНИКИ</w:t>
            </w:r>
          </w:p>
        </w:tc>
      </w:tr>
      <w:tr w:rsidR="00004E57" w:rsidRPr="00AF1501">
        <w:trPr>
          <w:trHeight w:val="101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X=</w:t>
            </w:r>
            <w:r w:rsidRPr="00AF1501">
              <w:rPr>
                <w:sz w:val="20"/>
                <w:szCs w:val="20"/>
                <w:lang w:val="en-US" w:eastAsia="ru-RU"/>
              </w:rPr>
              <w:t xml:space="preserve"> </w:t>
            </w:r>
            <w:r w:rsidRPr="00AF1501">
              <w:rPr>
                <w:sz w:val="20"/>
                <w:szCs w:val="20"/>
                <w:lang w:eastAsia="ru-RU"/>
              </w:rPr>
              <w:fldChar w:fldCharType="begin"/>
            </w:r>
            <w:r w:rsidRPr="00AF1501">
              <w:rPr>
                <w:sz w:val="20"/>
                <w:szCs w:val="20"/>
                <w:lang w:eastAsia="ru-RU"/>
              </w:rPr>
              <w:instrText xml:space="preserve"> QUOTE </w:instrText>
            </w:r>
            <w:r w:rsidRPr="00EF6F6A">
              <w:pict>
                <v:shape id="_x0000_i1049" type="#_x0000_t75" style="width:10.5pt;height:11.25pt">
                  <v:imagedata r:id="rId17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instrText xml:space="preserve"> </w:instrText>
            </w:r>
            <w:r w:rsidRPr="00AF1501">
              <w:rPr>
                <w:sz w:val="20"/>
                <w:szCs w:val="20"/>
                <w:lang w:eastAsia="ru-RU"/>
              </w:rPr>
              <w:fldChar w:fldCharType="separate"/>
            </w:r>
            <w:r w:rsidRPr="00EF6F6A">
              <w:pict>
                <v:shape id="_x0000_i1050" type="#_x0000_t75" style="width:10.5pt;height:11.25pt">
                  <v:imagedata r:id="rId17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fldChar w:fldCharType="end"/>
            </w:r>
            <w:r w:rsidRPr="00AF1501">
              <w:rPr>
                <w:sz w:val="20"/>
                <w:szCs w:val="20"/>
                <w:lang w:eastAsia="ru-RU"/>
              </w:rPr>
              <w:t xml:space="preserve"> n</w:t>
            </w:r>
            <w:r w:rsidRPr="00AF1501">
              <w:rPr>
                <w:sz w:val="20"/>
                <w:szCs w:val="20"/>
                <w:lang w:eastAsia="ru-RU"/>
              </w:rPr>
              <w:fldChar w:fldCharType="begin"/>
            </w:r>
            <w:r w:rsidRPr="00AF1501">
              <w:rPr>
                <w:sz w:val="20"/>
                <w:szCs w:val="20"/>
                <w:lang w:eastAsia="ru-RU"/>
              </w:rPr>
              <w:instrText xml:space="preserve"> QUOTE </w:instrText>
            </w:r>
            <w:r w:rsidRPr="00EF6F6A">
              <w:pict>
                <v:shape id="_x0000_i1051" type="#_x0000_t75" style="width:7.5pt;height:11.25pt">
                  <v:imagedata r:id="rId20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instrText xml:space="preserve"> </w:instrText>
            </w:r>
            <w:r w:rsidRPr="00AF1501">
              <w:rPr>
                <w:sz w:val="20"/>
                <w:szCs w:val="20"/>
                <w:lang w:eastAsia="ru-RU"/>
              </w:rPr>
              <w:fldChar w:fldCharType="separate"/>
            </w:r>
            <w:r w:rsidRPr="00EF6F6A">
              <w:pict>
                <v:shape id="_x0000_i1052" type="#_x0000_t75" style="width:7.5pt;height:11.25pt">
                  <v:imagedata r:id="rId20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fldChar w:fldCharType="end"/>
            </w:r>
            <w:r w:rsidRPr="00AF1501">
              <w:rPr>
                <w:sz w:val="20"/>
                <w:szCs w:val="20"/>
                <w:lang w:eastAsia="ru-RU"/>
              </w:rPr>
              <w:t>, nЄZ</w: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У Ч И М С Я</w:t>
            </w:r>
          </w:p>
        </w:tc>
      </w:tr>
      <w:tr w:rsidR="00004E57" w:rsidRPr="00AF1501">
        <w:trPr>
          <w:trHeight w:val="285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val="en-US" w:eastAsia="ru-RU"/>
              </w:rPr>
            </w:pPr>
            <w:r w:rsidRPr="00AF1501">
              <w:rPr>
                <w:sz w:val="20"/>
                <w:szCs w:val="20"/>
                <w:lang w:val="en-US" w:eastAsia="ru-RU"/>
              </w:rPr>
              <w:t xml:space="preserve">X = arcctg a + </w:t>
            </w:r>
            <w:r w:rsidRPr="00AF1501">
              <w:rPr>
                <w:sz w:val="20"/>
                <w:szCs w:val="20"/>
                <w:lang w:val="en-US" w:eastAsia="ru-RU"/>
              </w:rPr>
              <w:fldChar w:fldCharType="begin"/>
            </w:r>
            <w:r w:rsidRPr="00AF1501">
              <w:rPr>
                <w:sz w:val="20"/>
                <w:szCs w:val="20"/>
                <w:lang w:val="en-US" w:eastAsia="ru-RU"/>
              </w:rPr>
              <w:instrText xml:space="preserve"> QUOTE </w:instrText>
            </w:r>
            <w:r w:rsidRPr="00EF6F6A">
              <w:pict>
                <v:shape id="_x0000_i1053" type="#_x0000_t75" style="width:10.5pt;height:11.25pt">
                  <v:imagedata r:id="rId17" o:title="" chromakey="white"/>
                </v:shape>
              </w:pict>
            </w:r>
            <w:r w:rsidRPr="00AF1501">
              <w:rPr>
                <w:sz w:val="20"/>
                <w:szCs w:val="20"/>
                <w:lang w:val="en-US" w:eastAsia="ru-RU"/>
              </w:rPr>
              <w:instrText xml:space="preserve"> </w:instrText>
            </w:r>
            <w:r w:rsidRPr="00AF1501">
              <w:rPr>
                <w:sz w:val="20"/>
                <w:szCs w:val="20"/>
                <w:lang w:val="en-US" w:eastAsia="ru-RU"/>
              </w:rPr>
              <w:fldChar w:fldCharType="separate"/>
            </w:r>
            <w:r w:rsidRPr="00EF6F6A">
              <w:pict>
                <v:shape id="_x0000_i1054" type="#_x0000_t75" style="width:10.5pt;height:11.25pt">
                  <v:imagedata r:id="rId17" o:title="" chromakey="white"/>
                </v:shape>
              </w:pict>
            </w:r>
            <w:r w:rsidRPr="00AF1501">
              <w:rPr>
                <w:sz w:val="20"/>
                <w:szCs w:val="20"/>
                <w:lang w:val="en-US" w:eastAsia="ru-RU"/>
              </w:rPr>
              <w:fldChar w:fldCharType="end"/>
            </w:r>
            <w:r w:rsidRPr="00AF1501">
              <w:rPr>
                <w:sz w:val="20"/>
                <w:szCs w:val="20"/>
                <w:lang w:val="en-US" w:eastAsia="ru-RU"/>
              </w:rPr>
              <w:t xml:space="preserve"> n, n</w:t>
            </w:r>
            <w:r w:rsidRPr="00AF1501">
              <w:rPr>
                <w:sz w:val="20"/>
                <w:szCs w:val="20"/>
                <w:lang w:eastAsia="ru-RU"/>
              </w:rPr>
              <w:t>Є</w:t>
            </w:r>
            <w:r w:rsidRPr="00AF1501">
              <w:rPr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И  ВЫ</w:t>
            </w:r>
          </w:p>
        </w:tc>
      </w:tr>
      <w:tr w:rsidR="00004E57" w:rsidRPr="00AF1501">
        <w:trPr>
          <w:trHeight w:val="539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EF6F6A">
              <w:pict>
                <v:shape id="_x0000_i1055" type="#_x0000_t75" style="width:41.25pt;height:54.75pt">
                  <v:imagedata r:id="rId21" o:title="" chromakey="white"/>
                </v:shape>
              </w:pic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ДОЛЖЕН</w:t>
            </w:r>
          </w:p>
        </w:tc>
      </w:tr>
      <w:tr w:rsidR="00004E57" w:rsidRPr="00AF1501">
        <w:trPr>
          <w:trHeight w:val="253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val="en-US"/>
              </w:rPr>
            </w:pPr>
            <w:r w:rsidRPr="00AF1501">
              <w:rPr>
                <w:sz w:val="20"/>
                <w:szCs w:val="20"/>
                <w:lang w:val="en-US" w:eastAsia="ru-RU"/>
              </w:rPr>
              <w:t>X= (- 1)</w:t>
            </w:r>
            <w:r w:rsidRPr="00AF1501">
              <w:rPr>
                <w:sz w:val="20"/>
                <w:szCs w:val="20"/>
                <w:vertAlign w:val="superscript"/>
                <w:lang w:val="en-US" w:eastAsia="ru-RU"/>
              </w:rPr>
              <w:t>n</w:t>
            </w:r>
            <w:r w:rsidRPr="00AF1501">
              <w:rPr>
                <w:sz w:val="20"/>
                <w:szCs w:val="20"/>
                <w:lang w:val="en-US" w:eastAsia="ru-RU"/>
              </w:rPr>
              <w:t>arcsin a +</w:t>
            </w:r>
            <w:r w:rsidRPr="00EF6F6A">
              <w:rPr>
                <w:noProof/>
                <w:sz w:val="20"/>
                <w:szCs w:val="20"/>
                <w:lang w:eastAsia="ru-RU"/>
              </w:rPr>
              <w:pict>
                <v:shape id="Рисунок 19" o:spid="_x0000_i1056" type="#_x0000_t75" alt="http://festival.1september.ru/articles/314435/image4.jpg" style="width:10.5pt;height:9.75pt;visibility:visible">
                  <v:imagedata r:id="rId22" o:title=""/>
                </v:shape>
              </w:pict>
            </w:r>
            <w:r w:rsidRPr="00AF1501">
              <w:rPr>
                <w:sz w:val="20"/>
                <w:szCs w:val="20"/>
                <w:lang w:val="en-US" w:eastAsia="ru-RU"/>
              </w:rPr>
              <w:t xml:space="preserve">n, n </w:t>
            </w:r>
            <w:r w:rsidRPr="00AF1501">
              <w:rPr>
                <w:sz w:val="20"/>
                <w:szCs w:val="20"/>
                <w:lang w:eastAsia="ru-RU"/>
              </w:rPr>
              <w:t>Є</w:t>
            </w:r>
            <w:r w:rsidRPr="00AF1501">
              <w:rPr>
                <w:sz w:val="20"/>
                <w:szCs w:val="20"/>
                <w:lang w:val="en-US" w:eastAsia="ru-RU"/>
              </w:rPr>
              <w:t>Z</w: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НЕ     БУДЕТ</w:t>
            </w:r>
          </w:p>
        </w:tc>
      </w:tr>
      <w:tr w:rsidR="00004E57" w:rsidRPr="00AF1501">
        <w:trPr>
          <w:trHeight w:val="437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 xml:space="preserve">X= </w:t>
            </w:r>
            <w:r w:rsidRPr="00AF1501">
              <w:rPr>
                <w:sz w:val="20"/>
                <w:szCs w:val="20"/>
                <w:lang w:eastAsia="ru-RU"/>
              </w:rPr>
              <w:fldChar w:fldCharType="begin"/>
            </w:r>
            <w:r w:rsidRPr="00AF1501">
              <w:rPr>
                <w:sz w:val="20"/>
                <w:szCs w:val="20"/>
                <w:lang w:eastAsia="ru-RU"/>
              </w:rPr>
              <w:instrText xml:space="preserve"> QUOTE </w:instrText>
            </w:r>
            <w:r w:rsidRPr="00EF6F6A">
              <w:pict>
                <v:shape id="_x0000_i1057" type="#_x0000_t75" style="width:69.75pt;height:20.25pt">
                  <v:imagedata r:id="rId23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instrText xml:space="preserve"> </w:instrText>
            </w:r>
            <w:r w:rsidRPr="00AF1501">
              <w:rPr>
                <w:sz w:val="20"/>
                <w:szCs w:val="20"/>
                <w:lang w:eastAsia="ru-RU"/>
              </w:rPr>
              <w:fldChar w:fldCharType="separate"/>
            </w:r>
            <w:r w:rsidRPr="00EF6F6A">
              <w:pict>
                <v:shape id="_x0000_i1058" type="#_x0000_t75" style="width:69.75pt;height:20.25pt">
                  <v:imagedata r:id="rId23" o:title="" chromakey="white"/>
                </v:shape>
              </w:pict>
            </w:r>
            <w:r w:rsidRPr="00AF1501">
              <w:rPr>
                <w:sz w:val="20"/>
                <w:szCs w:val="20"/>
                <w:lang w:eastAsia="ru-RU"/>
              </w:rPr>
              <w:fldChar w:fldCharType="end"/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В М Е С Т Е</w:t>
            </w:r>
          </w:p>
        </w:tc>
      </w:tr>
      <w:tr w:rsidR="00004E57" w:rsidRPr="00AF1501">
        <w:trPr>
          <w:trHeight w:val="348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i/>
                <w:iCs/>
                <w:sz w:val="20"/>
                <w:szCs w:val="20"/>
                <w:lang w:val="en-US"/>
              </w:rPr>
            </w:pPr>
            <w:r w:rsidRPr="00AF1501">
              <w:rPr>
                <w:sz w:val="20"/>
                <w:szCs w:val="20"/>
                <w:lang w:val="en-US"/>
              </w:rPr>
              <w:t xml:space="preserve">x= </w:t>
            </w:r>
            <w:r w:rsidRPr="00AF1501">
              <w:rPr>
                <w:sz w:val="20"/>
                <w:szCs w:val="20"/>
                <w:lang w:val="en-US"/>
              </w:rPr>
              <w:fldChar w:fldCharType="begin"/>
            </w:r>
            <w:r w:rsidRPr="00AF1501">
              <w:rPr>
                <w:sz w:val="20"/>
                <w:szCs w:val="20"/>
                <w:lang w:val="en-US"/>
              </w:rPr>
              <w:instrText xml:space="preserve"> QUOTE </w:instrText>
            </w:r>
            <w:r w:rsidRPr="00EF6F6A">
              <w:pict>
                <v:shape id="_x0000_i1059" type="#_x0000_t75" style="width:63pt;height:20.25pt">
                  <v:imagedata r:id="rId24" o:title="" chromakey="white"/>
                </v:shape>
              </w:pict>
            </w:r>
            <w:r w:rsidRPr="00AF1501">
              <w:rPr>
                <w:sz w:val="20"/>
                <w:szCs w:val="20"/>
                <w:lang w:val="en-US"/>
              </w:rPr>
              <w:instrText xml:space="preserve"> </w:instrText>
            </w:r>
            <w:r w:rsidRPr="00AF1501">
              <w:rPr>
                <w:sz w:val="20"/>
                <w:szCs w:val="20"/>
                <w:lang w:val="en-US"/>
              </w:rPr>
              <w:fldChar w:fldCharType="separate"/>
            </w:r>
            <w:r w:rsidRPr="00EF6F6A">
              <w:pict>
                <v:shape id="_x0000_i1060" type="#_x0000_t75" style="width:63pt;height:20.25pt">
                  <v:imagedata r:id="rId24" o:title="" chromakey="white"/>
                </v:shape>
              </w:pict>
            </w:r>
            <w:r w:rsidRPr="00AF1501">
              <w:rPr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МОИ</w:t>
            </w:r>
          </w:p>
        </w:tc>
      </w:tr>
      <w:tr w:rsidR="00004E57" w:rsidRPr="00AF1501">
        <w:trPr>
          <w:trHeight w:val="449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EF6F6A">
              <w:pict>
                <v:shape id="_x0000_i1061" type="#_x0000_t75" style="width:41.25pt;height:54.75pt">
                  <v:imagedata r:id="rId21" o:title="" chromakey="white"/>
                </v:shape>
              </w:pict>
            </w: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ПРЕВЗОЙТИ</w:t>
            </w:r>
          </w:p>
        </w:tc>
      </w:tr>
      <w:tr w:rsidR="00004E57" w:rsidRPr="00AF1501">
        <w:trPr>
          <w:trHeight w:val="548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cos x</w:t>
            </w: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УЧЕНИК</w:t>
            </w:r>
          </w:p>
        </w:tc>
      </w:tr>
      <w:tr w:rsidR="00004E57" w:rsidRPr="00AF1501">
        <w:trPr>
          <w:trHeight w:val="505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– ctg x</w:t>
            </w: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ИНАЧЕ</w:t>
            </w:r>
          </w:p>
        </w:tc>
      </w:tr>
      <w:tr w:rsidR="00004E57" w:rsidRPr="00AF1501">
        <w:trPr>
          <w:trHeight w:val="590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val="en-US" w:eastAsia="ru-RU"/>
              </w:rPr>
            </w:pPr>
            <w:r w:rsidRPr="00AF1501">
              <w:rPr>
                <w:sz w:val="20"/>
                <w:szCs w:val="20"/>
                <w:lang w:val="en-US" w:eastAsia="ru-RU"/>
              </w:rPr>
              <w:t>X= arctg a +</w:t>
            </w:r>
            <w:r w:rsidRPr="00AF1501">
              <w:rPr>
                <w:sz w:val="20"/>
                <w:szCs w:val="20"/>
                <w:lang w:val="en-US" w:eastAsia="ru-RU"/>
              </w:rPr>
              <w:fldChar w:fldCharType="begin"/>
            </w:r>
            <w:r w:rsidRPr="00AF1501">
              <w:rPr>
                <w:sz w:val="20"/>
                <w:szCs w:val="20"/>
                <w:lang w:val="en-US" w:eastAsia="ru-RU"/>
              </w:rPr>
              <w:instrText xml:space="preserve"> QUOTE </w:instrText>
            </w:r>
            <w:r w:rsidRPr="00EF6F6A">
              <w:pict>
                <v:shape id="_x0000_i1062" type="#_x0000_t75" style="width:13.5pt;height:11.25pt">
                  <v:imagedata r:id="rId25" o:title="" chromakey="white"/>
                </v:shape>
              </w:pict>
            </w:r>
            <w:r w:rsidRPr="00AF1501">
              <w:rPr>
                <w:sz w:val="20"/>
                <w:szCs w:val="20"/>
                <w:lang w:val="en-US" w:eastAsia="ru-RU"/>
              </w:rPr>
              <w:instrText xml:space="preserve"> </w:instrText>
            </w:r>
            <w:r w:rsidRPr="00AF1501">
              <w:rPr>
                <w:sz w:val="20"/>
                <w:szCs w:val="20"/>
                <w:lang w:val="en-US" w:eastAsia="ru-RU"/>
              </w:rPr>
              <w:fldChar w:fldCharType="separate"/>
            </w:r>
            <w:r w:rsidRPr="00EF6F6A">
              <w:pict>
                <v:shape id="_x0000_i1063" type="#_x0000_t75" style="width:13.5pt;height:11.25pt">
                  <v:imagedata r:id="rId25" o:title="" chromakey="white"/>
                </v:shape>
              </w:pict>
            </w:r>
            <w:r w:rsidRPr="00AF1501">
              <w:rPr>
                <w:sz w:val="20"/>
                <w:szCs w:val="20"/>
                <w:lang w:val="en-US" w:eastAsia="ru-RU"/>
              </w:rPr>
              <w:fldChar w:fldCharType="end"/>
            </w:r>
            <w:r w:rsidRPr="00AF1501">
              <w:rPr>
                <w:sz w:val="20"/>
                <w:szCs w:val="20"/>
                <w:lang w:val="en-US" w:eastAsia="ru-RU"/>
              </w:rPr>
              <w:t xml:space="preserve"> n, n</w:t>
            </w:r>
            <w:r w:rsidRPr="00AF1501">
              <w:rPr>
                <w:sz w:val="20"/>
                <w:szCs w:val="20"/>
                <w:lang w:eastAsia="ru-RU"/>
              </w:rPr>
              <w:t>Є</w:t>
            </w:r>
            <w:r w:rsidRPr="00AF1501">
              <w:rPr>
                <w:sz w:val="20"/>
                <w:szCs w:val="20"/>
                <w:lang w:val="en-US" w:eastAsia="ru-RU"/>
              </w:rPr>
              <w:t>Z</w:t>
            </w: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ПРОГРЕССА</w:t>
            </w:r>
          </w:p>
        </w:tc>
      </w:tr>
      <w:tr w:rsidR="00004E57" w:rsidRPr="00AF1501">
        <w:trPr>
          <w:trHeight w:val="548"/>
        </w:trPr>
        <w:tc>
          <w:tcPr>
            <w:tcW w:w="4136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val="en-US" w:eastAsia="ru-RU"/>
              </w:rPr>
            </w:pPr>
            <w:r w:rsidRPr="00AF1501">
              <w:rPr>
                <w:sz w:val="20"/>
                <w:szCs w:val="20"/>
                <w:lang w:eastAsia="ru-RU"/>
              </w:rPr>
              <w:t>– cos x</w:t>
            </w:r>
          </w:p>
          <w:p w:rsidR="00004E57" w:rsidRPr="00AF1501" w:rsidRDefault="00004E57" w:rsidP="00AF1501">
            <w:pPr>
              <w:spacing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3347" w:type="dxa"/>
          </w:tcPr>
          <w:p w:rsidR="00004E57" w:rsidRPr="00AF1501" w:rsidRDefault="00004E57" w:rsidP="00AF1501">
            <w:pPr>
              <w:spacing w:after="0"/>
              <w:rPr>
                <w:sz w:val="20"/>
                <w:szCs w:val="20"/>
              </w:rPr>
            </w:pPr>
            <w:r w:rsidRPr="00AF1501">
              <w:rPr>
                <w:sz w:val="20"/>
                <w:szCs w:val="20"/>
              </w:rPr>
              <w:t>УЧИТЕЛЯ</w:t>
            </w:r>
          </w:p>
        </w:tc>
      </w:tr>
    </w:tbl>
    <w:p w:rsidR="00004E57" w:rsidRDefault="00004E57" w:rsidP="00A40DD7"/>
    <w:p w:rsidR="00004E57" w:rsidRDefault="00004E57" w:rsidP="00A40DD7">
      <w:pPr>
        <w:spacing w:line="360" w:lineRule="auto"/>
      </w:pPr>
      <w:r>
        <w:t xml:space="preserve">Итак, </w:t>
      </w:r>
      <w:r w:rsidRPr="00255C68">
        <w:rPr>
          <w:u w:val="single"/>
        </w:rPr>
        <w:t>девиз урока</w:t>
      </w:r>
      <w:r>
        <w:t>: «Сегодня мы учимся вместе: я, ваш учитель, и вы, мои ученики. Но в будущем ученик должен превзойти учителя, иначе в науке не будет прогресса».</w:t>
      </w:r>
    </w:p>
    <w:p w:rsidR="00004E57" w:rsidRDefault="00004E57" w:rsidP="00A40DD7">
      <w:pPr>
        <w:spacing w:line="360" w:lineRule="auto"/>
        <w:rPr>
          <w:color w:val="C00000"/>
        </w:rPr>
      </w:pPr>
    </w:p>
    <w:p w:rsidR="00004E57" w:rsidRDefault="00004E57" w:rsidP="00A40DD7">
      <w:pPr>
        <w:spacing w:line="360" w:lineRule="auto"/>
        <w:rPr>
          <w:color w:val="C00000"/>
        </w:rPr>
      </w:pPr>
    </w:p>
    <w:p w:rsidR="00004E57" w:rsidRDefault="00004E57" w:rsidP="00A40DD7">
      <w:pPr>
        <w:spacing w:line="360" w:lineRule="auto"/>
        <w:rPr>
          <w:color w:val="C00000"/>
        </w:rPr>
      </w:pPr>
    </w:p>
    <w:p w:rsidR="00004E57" w:rsidRDefault="00004E57" w:rsidP="00A40DD7">
      <w:pPr>
        <w:spacing w:line="360" w:lineRule="auto"/>
        <w:rPr>
          <w:color w:val="C00000"/>
        </w:rPr>
      </w:pPr>
      <w:r w:rsidRPr="002D76CF">
        <w:rPr>
          <w:color w:val="C00000"/>
        </w:rPr>
        <w:t>Б). Проверка домашнего задания.</w:t>
      </w:r>
    </w:p>
    <w:p w:rsidR="00004E57" w:rsidRDefault="00004E57" w:rsidP="00A40DD7">
      <w:pPr>
        <w:spacing w:line="360" w:lineRule="auto"/>
      </w:pPr>
      <w:r>
        <w:t xml:space="preserve">Дома вам было предложено классифицировать тригонометрические уравнения по методам решения. Обменяйтесь домашними тетрадями. Проверьте правильность распределения по методам  и верные шаги занесите в лист учета своему соседу. </w:t>
      </w:r>
    </w:p>
    <w:tbl>
      <w:tblPr>
        <w:tblW w:w="9356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709"/>
        <w:gridCol w:w="2835"/>
        <w:gridCol w:w="1276"/>
        <w:gridCol w:w="4536"/>
      </w:tblGrid>
      <w:tr w:rsidR="00004E57" w:rsidRPr="00AF1501">
        <w:trPr>
          <w:trHeight w:val="122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t xml:space="preserve">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rPr>
                <w:b/>
                <w:bCs/>
              </w:rPr>
              <w:t>Уравнения</w:t>
            </w:r>
            <w:r w:rsidRPr="00AF1501">
              <w:t xml:space="preserve">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rPr>
                <w:b/>
                <w:bCs/>
              </w:rPr>
              <w:t>№ метода</w:t>
            </w:r>
            <w:r w:rsidRPr="00AF1501"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rPr>
                <w:b/>
                <w:bCs/>
              </w:rPr>
              <w:t>Методы</w:t>
            </w:r>
            <w:r w:rsidRPr="00AF1501">
              <w:t xml:space="preserve"> </w:t>
            </w:r>
          </w:p>
        </w:tc>
      </w:tr>
      <w:tr w:rsidR="00004E57" w:rsidRPr="00AF1501">
        <w:trPr>
          <w:trHeight w:val="5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t xml:space="preserve">1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8B43CD">
            <w:r w:rsidRPr="00AF1501">
              <w:rPr>
                <w:lang w:val="en-US"/>
              </w:rPr>
              <w:t xml:space="preserve">Sin </w:t>
            </w:r>
            <w:r w:rsidRPr="00AF1501">
              <w:rPr>
                <w:lang w:val="en-US"/>
              </w:rPr>
              <w:fldChar w:fldCharType="begin"/>
            </w:r>
            <w:r w:rsidRPr="00AF1501">
              <w:rPr>
                <w:lang w:val="en-US"/>
              </w:rPr>
              <w:instrText xml:space="preserve"> QUOTE </w:instrText>
            </w:r>
            <w:r w:rsidRPr="00EF6F6A">
              <w:pict>
                <v:shape id="_x0000_i1064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/>
              </w:rPr>
              <w:instrText xml:space="preserve"> </w:instrText>
            </w:r>
            <w:r w:rsidRPr="00AF1501">
              <w:rPr>
                <w:lang w:val="en-US"/>
              </w:rPr>
              <w:fldChar w:fldCharType="separate"/>
            </w:r>
            <w:r w:rsidRPr="00EF6F6A">
              <w:pict>
                <v:shape id="_x0000_i1065" type="#_x0000_t75" style="width:27.75pt;height:54.75pt">
                  <v:imagedata r:id="rId9" o:title="" chromakey="white"/>
                </v:shape>
              </w:pict>
            </w:r>
            <w:r w:rsidRPr="00AF1501">
              <w:rPr>
                <w:lang w:val="en-US"/>
              </w:rPr>
              <w:fldChar w:fldCharType="end"/>
            </w:r>
            <w:r w:rsidRPr="00AF1501">
              <w:rPr>
                <w:lang w:val="en-US"/>
              </w:rPr>
              <w:t xml:space="preserve"> - cos 6x = 2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/>
        </w:tc>
        <w:tc>
          <w:tcPr>
            <w:tcW w:w="45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rPr>
                <w:b/>
                <w:bCs/>
              </w:rPr>
              <w:t>1.Разложение на множители.</w:t>
            </w:r>
            <w:r w:rsidRPr="00AF1501">
              <w:t xml:space="preserve"> </w:t>
            </w:r>
          </w:p>
          <w:p w:rsidR="00004E57" w:rsidRPr="00AF1501" w:rsidRDefault="00004E57" w:rsidP="000A40EF">
            <w:r w:rsidRPr="00AF1501">
              <w:rPr>
                <w:b/>
                <w:bCs/>
              </w:rPr>
              <w:t>2.Введение новой переменной:</w:t>
            </w:r>
            <w:r w:rsidRPr="00AF1501">
              <w:t xml:space="preserve"> </w:t>
            </w:r>
          </w:p>
          <w:p w:rsidR="00004E57" w:rsidRPr="00AF1501" w:rsidRDefault="00004E57" w:rsidP="000A40EF">
            <w:r w:rsidRPr="00AF1501">
              <w:t xml:space="preserve">а)   сведение к квадратному; </w:t>
            </w:r>
          </w:p>
          <w:p w:rsidR="00004E57" w:rsidRPr="00AF1501" w:rsidRDefault="00004E57" w:rsidP="000A40EF">
            <w:r w:rsidRPr="00AF1501">
              <w:t xml:space="preserve">б)   универсальная подстановка; </w:t>
            </w:r>
          </w:p>
          <w:p w:rsidR="00004E57" w:rsidRPr="00AF1501" w:rsidRDefault="00004E57" w:rsidP="000A40EF">
            <w:r w:rsidRPr="00AF1501">
              <w:t xml:space="preserve">в)   введение вспомогательного аргумента. </w:t>
            </w:r>
          </w:p>
          <w:p w:rsidR="00004E57" w:rsidRPr="00AF1501" w:rsidRDefault="00004E57" w:rsidP="000A40EF">
            <w:r w:rsidRPr="00AF1501">
              <w:rPr>
                <w:b/>
                <w:bCs/>
              </w:rPr>
              <w:t>3.   Сведение к однородному уравнению.</w:t>
            </w:r>
            <w:r w:rsidRPr="00AF1501">
              <w:t xml:space="preserve"> </w:t>
            </w:r>
          </w:p>
          <w:p w:rsidR="00004E57" w:rsidRPr="00AF1501" w:rsidRDefault="00004E57" w:rsidP="000A40EF">
            <w:r w:rsidRPr="00AF1501">
              <w:rPr>
                <w:b/>
                <w:bCs/>
              </w:rPr>
              <w:t>4.   Использование свойств функций, входящих в уравнение:</w:t>
            </w:r>
            <w:r w:rsidRPr="00AF1501">
              <w:t xml:space="preserve"> </w:t>
            </w:r>
          </w:p>
          <w:p w:rsidR="00004E57" w:rsidRPr="00AF1501" w:rsidRDefault="00004E57" w:rsidP="000A40EF">
            <w:r w:rsidRPr="00AF1501">
              <w:t xml:space="preserve">      а) обращение к условию равенства тригонометрических функций; </w:t>
            </w:r>
          </w:p>
          <w:p w:rsidR="00004E57" w:rsidRPr="00AF1501" w:rsidRDefault="00004E57" w:rsidP="000A40EF">
            <w:r w:rsidRPr="00AF1501">
              <w:t xml:space="preserve">      б) использование свойства ограниченности функции. </w:t>
            </w:r>
          </w:p>
        </w:tc>
      </w:tr>
      <w:tr w:rsidR="00004E57" w:rsidRPr="00AF1501">
        <w:trPr>
          <w:trHeight w:val="7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t>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rPr>
                <w:lang w:val="en-US"/>
              </w:rPr>
              <w:t xml:space="preserve"> sinx </w:t>
            </w:r>
            <w:r w:rsidRPr="00AF1501">
              <w:t>+</w:t>
            </w:r>
            <w:r w:rsidRPr="00AF1501">
              <w:rPr>
                <w:lang w:val="en-US"/>
              </w:rPr>
              <w:t xml:space="preserve">  cosx = 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/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E57" w:rsidRPr="00AF1501" w:rsidRDefault="00004E57" w:rsidP="000A40EF"/>
        </w:tc>
      </w:tr>
      <w:tr w:rsidR="00004E57" w:rsidRPr="00AF1501">
        <w:trPr>
          <w:trHeight w:val="5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t>3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rPr>
                <w:lang w:val="en-US"/>
              </w:rPr>
              <w:t xml:space="preserve">sin3x cos2x = 1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/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E57" w:rsidRPr="00AF1501" w:rsidRDefault="00004E57" w:rsidP="000A40EF"/>
        </w:tc>
      </w:tr>
      <w:tr w:rsidR="00004E57" w:rsidRPr="00AF1501">
        <w:trPr>
          <w:trHeight w:val="7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t>4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pPr>
              <w:rPr>
                <w:lang w:val="en-US"/>
              </w:rPr>
            </w:pPr>
            <w:r w:rsidRPr="00AF1501">
              <w:rPr>
                <w:vertAlign w:val="superscript"/>
                <w:lang w:val="en-US"/>
              </w:rPr>
              <w:t xml:space="preserve">cos2x =    cos x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/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E57" w:rsidRPr="00AF1501" w:rsidRDefault="00004E57" w:rsidP="000A40EF"/>
        </w:tc>
      </w:tr>
      <w:tr w:rsidR="00004E57" w:rsidRPr="00D827F2">
        <w:trPr>
          <w:trHeight w:val="7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t>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pPr>
              <w:rPr>
                <w:lang w:val="en-US"/>
              </w:rPr>
            </w:pPr>
            <w:r w:rsidRPr="00AF1501">
              <w:rPr>
                <w:lang w:val="en-US"/>
              </w:rPr>
              <w:t xml:space="preserve">1 – sin2x = cos x – sin x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pPr>
              <w:rPr>
                <w:lang w:val="en-US"/>
              </w:rPr>
            </w:pPr>
          </w:p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E57" w:rsidRPr="00AF1501" w:rsidRDefault="00004E57" w:rsidP="000A40EF">
            <w:pPr>
              <w:rPr>
                <w:lang w:val="en-US"/>
              </w:rPr>
            </w:pPr>
          </w:p>
        </w:tc>
      </w:tr>
      <w:tr w:rsidR="00004E57" w:rsidRPr="00AF1501">
        <w:trPr>
          <w:trHeight w:val="510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t>6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rPr>
                <w:lang w:val="en-US"/>
              </w:rPr>
              <w:t xml:space="preserve">cos3x = sin x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/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E57" w:rsidRPr="00AF1501" w:rsidRDefault="00004E57" w:rsidP="000A40EF"/>
        </w:tc>
      </w:tr>
      <w:tr w:rsidR="00004E57" w:rsidRPr="00AF1501">
        <w:trPr>
          <w:trHeight w:val="513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t>7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rPr>
                <w:lang w:val="en-US"/>
              </w:rPr>
              <w:t>4 – cos</w:t>
            </w:r>
            <w:r w:rsidRPr="00AF1501">
              <w:rPr>
                <w:vertAlign w:val="superscript"/>
                <w:lang w:val="en-US"/>
              </w:rPr>
              <w:t>2</w:t>
            </w:r>
            <w:r w:rsidRPr="00AF1501">
              <w:rPr>
                <w:lang w:val="en-US"/>
              </w:rPr>
              <w:t xml:space="preserve">  x = 4 sin x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/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E57" w:rsidRPr="00AF1501" w:rsidRDefault="00004E57" w:rsidP="000A40EF"/>
        </w:tc>
      </w:tr>
      <w:tr w:rsidR="00004E57" w:rsidRPr="00AF1501">
        <w:trPr>
          <w:trHeight w:val="765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t>8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>
            <w:r w:rsidRPr="00AF1501">
              <w:rPr>
                <w:lang w:val="en-US"/>
              </w:rPr>
              <w:t xml:space="preserve">sin3x – sin5x = 0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04E57" w:rsidRPr="00AF1501" w:rsidRDefault="00004E57" w:rsidP="000A40EF"/>
        </w:tc>
        <w:tc>
          <w:tcPr>
            <w:tcW w:w="45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04E57" w:rsidRPr="00AF1501" w:rsidRDefault="00004E57" w:rsidP="000A40EF"/>
        </w:tc>
      </w:tr>
    </w:tbl>
    <w:p w:rsidR="00004E57" w:rsidRPr="008B6B83" w:rsidRDefault="00004E57" w:rsidP="00A40DD7">
      <w:pPr>
        <w:rPr>
          <w:sz w:val="36"/>
          <w:szCs w:val="36"/>
        </w:rPr>
      </w:pPr>
    </w:p>
    <w:p w:rsidR="00004E57" w:rsidRDefault="00004E57" w:rsidP="00A40DD7">
      <w:pPr>
        <w:pStyle w:val="ListParagraph"/>
        <w:numPr>
          <w:ilvl w:val="0"/>
          <w:numId w:val="7"/>
        </w:numPr>
        <w:spacing w:line="360" w:lineRule="auto"/>
        <w:rPr>
          <w:color w:val="FF0000"/>
        </w:rPr>
      </w:pPr>
      <w:r w:rsidRPr="00746DB9">
        <w:rPr>
          <w:color w:val="FF0000"/>
        </w:rPr>
        <w:t>Закрепление знаний, умений, навыков.</w:t>
      </w:r>
    </w:p>
    <w:p w:rsidR="00004E57" w:rsidRDefault="00004E57" w:rsidP="00A40DD7">
      <w:pPr>
        <w:spacing w:line="360" w:lineRule="auto"/>
        <w:ind w:left="360"/>
        <w:rPr>
          <w:color w:val="FF0000"/>
        </w:rPr>
      </w:pPr>
      <w:r>
        <w:rPr>
          <w:color w:val="FF0000"/>
        </w:rPr>
        <w:t>А). Решение уравнений.</w:t>
      </w:r>
    </w:p>
    <w:p w:rsidR="00004E57" w:rsidRPr="00174271" w:rsidRDefault="00004E57" w:rsidP="00174271">
      <w:pPr>
        <w:spacing w:line="360" w:lineRule="auto"/>
        <w:ind w:left="360"/>
        <w:rPr>
          <w:i/>
          <w:iCs/>
        </w:rPr>
      </w:pPr>
      <w:r>
        <w:t xml:space="preserve">Обратите внимание, что уравнение (2) можно решить различными способами. Думаю и вы в своей таблице это отразили. Какие выбрали вы? Предлагайте. </w:t>
      </w:r>
      <w:r w:rsidRPr="00174271">
        <w:rPr>
          <w:i/>
          <w:iCs/>
        </w:rPr>
        <w:t>(Отвечают)</w:t>
      </w:r>
    </w:p>
    <w:p w:rsidR="00004E57" w:rsidRPr="00174271" w:rsidRDefault="00004E57" w:rsidP="00174271">
      <w:pPr>
        <w:pStyle w:val="ListParagraph"/>
        <w:numPr>
          <w:ilvl w:val="0"/>
          <w:numId w:val="9"/>
        </w:numPr>
        <w:spacing w:line="360" w:lineRule="auto"/>
        <w:rPr>
          <w:i/>
          <w:iCs/>
        </w:rPr>
      </w:pPr>
      <w:r w:rsidRPr="00174271">
        <w:rPr>
          <w:i/>
          <w:iCs/>
        </w:rPr>
        <w:t>Разложением  на множители.</w:t>
      </w:r>
    </w:p>
    <w:p w:rsidR="00004E57" w:rsidRPr="00174271" w:rsidRDefault="00004E57" w:rsidP="00A40DD7">
      <w:pPr>
        <w:pStyle w:val="ListParagraph"/>
        <w:numPr>
          <w:ilvl w:val="0"/>
          <w:numId w:val="8"/>
        </w:numPr>
        <w:spacing w:line="360" w:lineRule="auto"/>
        <w:rPr>
          <w:i/>
          <w:iCs/>
        </w:rPr>
      </w:pPr>
      <w:r w:rsidRPr="00174271">
        <w:rPr>
          <w:i/>
          <w:iCs/>
        </w:rPr>
        <w:t>Возведением  обеих частей в квадрат.</w:t>
      </w:r>
    </w:p>
    <w:p w:rsidR="00004E57" w:rsidRPr="00174271" w:rsidRDefault="00004E57" w:rsidP="00A40DD7">
      <w:pPr>
        <w:pStyle w:val="ListParagraph"/>
        <w:numPr>
          <w:ilvl w:val="0"/>
          <w:numId w:val="8"/>
        </w:numPr>
        <w:spacing w:line="360" w:lineRule="auto"/>
        <w:rPr>
          <w:i/>
          <w:iCs/>
        </w:rPr>
      </w:pPr>
      <w:r w:rsidRPr="00174271">
        <w:rPr>
          <w:i/>
          <w:iCs/>
        </w:rPr>
        <w:t xml:space="preserve"> Универсальной  подстановкой.</w:t>
      </w:r>
    </w:p>
    <w:p w:rsidR="00004E57" w:rsidRPr="00174271" w:rsidRDefault="00004E57" w:rsidP="00A40DD7">
      <w:pPr>
        <w:pStyle w:val="ListParagraph"/>
        <w:numPr>
          <w:ilvl w:val="0"/>
          <w:numId w:val="8"/>
        </w:numPr>
        <w:spacing w:line="360" w:lineRule="auto"/>
        <w:rPr>
          <w:i/>
          <w:iCs/>
        </w:rPr>
      </w:pPr>
      <w:r w:rsidRPr="00174271">
        <w:rPr>
          <w:i/>
          <w:iCs/>
        </w:rPr>
        <w:t xml:space="preserve"> Преобразованием  суммы тригонометрических функций в произведение.</w:t>
      </w:r>
    </w:p>
    <w:p w:rsidR="00004E57" w:rsidRPr="00174271" w:rsidRDefault="00004E57" w:rsidP="00A40DD7">
      <w:pPr>
        <w:pStyle w:val="ListParagraph"/>
        <w:numPr>
          <w:ilvl w:val="0"/>
          <w:numId w:val="8"/>
        </w:numPr>
        <w:spacing w:line="360" w:lineRule="auto"/>
        <w:rPr>
          <w:i/>
          <w:iCs/>
        </w:rPr>
      </w:pPr>
      <w:r w:rsidRPr="00174271">
        <w:rPr>
          <w:i/>
          <w:iCs/>
        </w:rPr>
        <w:t xml:space="preserve"> Введением  вспомогательного угла.</w:t>
      </w:r>
    </w:p>
    <w:p w:rsidR="00004E57" w:rsidRDefault="00004E57" w:rsidP="00A40DD7">
      <w:pPr>
        <w:spacing w:line="360" w:lineRule="auto"/>
        <w:ind w:left="405"/>
      </w:pPr>
      <w:r>
        <w:t>Сейчас каждая из групп решит уравнение одним из способов.  Думаю,  2-3 минут будет достаточно. А затем мы обсудим преимущества и недостатки каждого из них.</w:t>
      </w:r>
    </w:p>
    <w:p w:rsidR="00004E57" w:rsidRPr="009D674B" w:rsidRDefault="00004E57" w:rsidP="00A40DD7">
      <w:pPr>
        <w:spacing w:line="360" w:lineRule="auto"/>
        <w:ind w:left="405"/>
        <w:rPr>
          <w:i/>
          <w:iCs/>
        </w:rPr>
      </w:pPr>
      <w:r w:rsidRPr="009D674B">
        <w:rPr>
          <w:i/>
          <w:iCs/>
        </w:rPr>
        <w:t xml:space="preserve">(раздаю карточки с методом и уравнением). </w:t>
      </w:r>
    </w:p>
    <w:p w:rsidR="00004E57" w:rsidRDefault="00004E57" w:rsidP="00A40DD7">
      <w:pPr>
        <w:spacing w:line="360" w:lineRule="auto"/>
        <w:ind w:left="405"/>
      </w:pPr>
      <w:r>
        <w:t>Для дальнейшего обсуждения плюсов и минусов каждого способа к доске пойдет один из представителей группы.</w:t>
      </w:r>
    </w:p>
    <w:p w:rsidR="00004E57" w:rsidRDefault="00004E57" w:rsidP="00A40DD7">
      <w:pPr>
        <w:spacing w:line="360" w:lineRule="auto"/>
        <w:ind w:left="405"/>
      </w:pPr>
      <w:r>
        <w:rPr>
          <w:i/>
          <w:iCs/>
        </w:rPr>
        <w:t>( Он</w:t>
      </w:r>
      <w:r w:rsidRPr="009D674B">
        <w:rPr>
          <w:i/>
          <w:iCs/>
        </w:rPr>
        <w:t xml:space="preserve"> начинает вслух,</w:t>
      </w:r>
      <w:r>
        <w:rPr>
          <w:i/>
          <w:iCs/>
        </w:rPr>
        <w:t xml:space="preserve"> записывает решение,</w:t>
      </w:r>
      <w:r w:rsidRPr="009D674B">
        <w:rPr>
          <w:i/>
          <w:iCs/>
        </w:rPr>
        <w:t xml:space="preserve"> остальные пишут, затем рассказывают</w:t>
      </w:r>
      <w:r>
        <w:t>)</w:t>
      </w:r>
    </w:p>
    <w:p w:rsidR="00004E57" w:rsidRDefault="00004E57" w:rsidP="00A40DD7">
      <w:pPr>
        <w:spacing w:line="360" w:lineRule="auto"/>
        <w:ind w:left="405"/>
        <w:rPr>
          <w:i/>
          <w:iCs/>
        </w:rPr>
      </w:pPr>
      <w:r>
        <w:rPr>
          <w:i/>
          <w:iCs/>
        </w:rPr>
        <w:t>Идет обсуждение + и – способов</w:t>
      </w:r>
    </w:p>
    <w:p w:rsidR="00004E57" w:rsidRPr="00174271" w:rsidRDefault="00004E57" w:rsidP="00174271">
      <w:pPr>
        <w:spacing w:line="360" w:lineRule="auto"/>
        <w:ind w:left="360"/>
        <w:rPr>
          <w:b/>
          <w:bCs/>
        </w:rPr>
      </w:pPr>
      <w:r w:rsidRPr="00807F58">
        <w:rPr>
          <w:b/>
          <w:bCs/>
          <w:sz w:val="28"/>
          <w:szCs w:val="28"/>
        </w:rPr>
        <w:t xml:space="preserve">-- </w:t>
      </w:r>
      <w:r w:rsidRPr="00174271">
        <w:rPr>
          <w:b/>
          <w:bCs/>
        </w:rPr>
        <w:t>Какие же проблемы могут возникать при решении тригонометрических уравнений?</w:t>
      </w:r>
    </w:p>
    <w:p w:rsidR="00004E57" w:rsidRPr="00807F58" w:rsidRDefault="00004E57" w:rsidP="00174271">
      <w:pPr>
        <w:spacing w:line="360" w:lineRule="auto"/>
        <w:ind w:left="360"/>
      </w:pPr>
      <w:r w:rsidRPr="00807F58">
        <w:t xml:space="preserve">Ответ: </w:t>
      </w:r>
      <w:r>
        <w:t>…</w:t>
      </w:r>
    </w:p>
    <w:p w:rsidR="00004E57" w:rsidRPr="00174271" w:rsidRDefault="00004E57" w:rsidP="00174271">
      <w:pPr>
        <w:spacing w:line="360" w:lineRule="auto"/>
        <w:ind w:left="360"/>
        <w:rPr>
          <w:color w:val="C00000"/>
        </w:rPr>
      </w:pPr>
      <w:r w:rsidRPr="00807F58">
        <w:rPr>
          <w:color w:val="C00000"/>
        </w:rPr>
        <w:object w:dxaOrig="7191" w:dyaOrig="5399">
          <v:shape id="_x0000_i1066" type="#_x0000_t75" style="width:348.75pt;height:202.5pt" o:ole="">
            <v:imagedata r:id="rId26" o:title=""/>
          </v:shape>
          <o:OLEObject Type="Embed" ProgID="Msxml2.SAXXMLReader.5.0" ShapeID="_x0000_i1066" DrawAspect="Content" ObjectID="_1452890374" r:id="rId27"/>
        </w:object>
      </w:r>
    </w:p>
    <w:p w:rsidR="00004E57" w:rsidRDefault="00004E57" w:rsidP="00174271">
      <w:pPr>
        <w:spacing w:line="360" w:lineRule="auto"/>
        <w:rPr>
          <w:color w:val="C00000"/>
        </w:rPr>
      </w:pPr>
      <w:r w:rsidRPr="009D674B">
        <w:rPr>
          <w:color w:val="C00000"/>
        </w:rPr>
        <w:t>Б). Ди</w:t>
      </w:r>
      <w:r>
        <w:rPr>
          <w:color w:val="C00000"/>
        </w:rPr>
        <w:t>намические блоки.</w:t>
      </w:r>
    </w:p>
    <w:p w:rsidR="00004E57" w:rsidRDefault="00004E57" w:rsidP="00A40DD7">
      <w:pPr>
        <w:spacing w:line="360" w:lineRule="auto"/>
        <w:ind w:left="405"/>
      </w:pPr>
      <w:r>
        <w:t>Руководитель группы подходит к столу и выбирает себе карточку, соответствующую задачам разного уровня сложности:</w:t>
      </w:r>
    </w:p>
    <w:p w:rsidR="00004E57" w:rsidRDefault="00004E57" w:rsidP="00A40DD7">
      <w:pPr>
        <w:spacing w:line="360" w:lineRule="auto"/>
        <w:ind w:left="405"/>
      </w:pPr>
      <w:r w:rsidRPr="00145A29">
        <w:rPr>
          <w:color w:val="FFFF00"/>
        </w:rPr>
        <w:t xml:space="preserve">Желтый </w:t>
      </w:r>
      <w:r>
        <w:t>– очень простые задания. (Блок 1)</w:t>
      </w:r>
    </w:p>
    <w:p w:rsidR="00004E57" w:rsidRDefault="00004E57" w:rsidP="00A40DD7">
      <w:pPr>
        <w:spacing w:line="360" w:lineRule="auto"/>
        <w:ind w:left="405"/>
      </w:pPr>
      <w:r w:rsidRPr="00145A29">
        <w:rPr>
          <w:color w:val="00B050"/>
        </w:rPr>
        <w:t>Зеленый</w:t>
      </w:r>
      <w:r>
        <w:t xml:space="preserve"> –  простые. (Блок 2)</w:t>
      </w:r>
    </w:p>
    <w:p w:rsidR="00004E57" w:rsidRDefault="00004E57" w:rsidP="00A40DD7">
      <w:pPr>
        <w:spacing w:line="360" w:lineRule="auto"/>
        <w:ind w:left="405"/>
      </w:pPr>
      <w:r w:rsidRPr="00145A29">
        <w:rPr>
          <w:color w:val="0070C0"/>
        </w:rPr>
        <w:t xml:space="preserve">Синий </w:t>
      </w:r>
      <w:r>
        <w:t>-  средней тяжести. (Блок 3)</w:t>
      </w:r>
    </w:p>
    <w:p w:rsidR="00004E57" w:rsidRDefault="00004E57" w:rsidP="00A40DD7">
      <w:pPr>
        <w:spacing w:line="360" w:lineRule="auto"/>
        <w:ind w:left="405"/>
      </w:pPr>
      <w:r w:rsidRPr="00145A29">
        <w:rPr>
          <w:color w:val="FF0000"/>
        </w:rPr>
        <w:t>Красный</w:t>
      </w:r>
      <w:r>
        <w:t xml:space="preserve"> – высокого уровня. (Блок 4)</w:t>
      </w:r>
    </w:p>
    <w:p w:rsidR="00004E57" w:rsidRDefault="00004E57" w:rsidP="00A40DD7">
      <w:pPr>
        <w:spacing w:line="360" w:lineRule="auto"/>
        <w:ind w:left="405"/>
      </w:pPr>
      <w:r>
        <w:t>Блок №1.  О чем идет речь? Что особенное в этих уравнениях?</w:t>
      </w:r>
    </w:p>
    <w:p w:rsidR="00004E57" w:rsidRDefault="00004E57" w:rsidP="00A40DD7">
      <w:pPr>
        <w:spacing w:line="360" w:lineRule="auto"/>
        <w:ind w:left="405"/>
      </w:pPr>
    </w:p>
    <w:p w:rsidR="00004E57" w:rsidRPr="009D674B" w:rsidRDefault="00004E57" w:rsidP="00A40DD7">
      <w:pPr>
        <w:spacing w:line="360" w:lineRule="auto"/>
        <w:ind w:left="405"/>
      </w:pPr>
      <w:r>
        <w:pict>
          <v:shape id="_x0000_i1067" type="#_x0000_t75" style="width:309.75pt;height:175.5pt">
            <v:imagedata r:id="rId28" o:title=""/>
          </v:shape>
        </w:pict>
      </w:r>
    </w:p>
    <w:p w:rsidR="00004E57" w:rsidRDefault="00004E57" w:rsidP="00A40DD7">
      <w:pPr>
        <w:spacing w:line="360" w:lineRule="auto"/>
      </w:pPr>
      <w:r>
        <w:t>Ответ: 1, 3, 4 – простейшие уравнения, 2-тригонометрическое уравнение с параметром.</w:t>
      </w:r>
    </w:p>
    <w:p w:rsidR="00004E57" w:rsidRDefault="00004E57" w:rsidP="00A40DD7">
      <w:pPr>
        <w:spacing w:line="360" w:lineRule="auto"/>
      </w:pPr>
      <w:r>
        <w:t>Блок №2. О чем говорит этот блок уравнений?</w:t>
      </w:r>
    </w:p>
    <w:p w:rsidR="00004E57" w:rsidRDefault="00004E57" w:rsidP="00A40DD7">
      <w:pPr>
        <w:spacing w:line="360" w:lineRule="auto"/>
      </w:pPr>
      <w:r>
        <w:pict>
          <v:shape id="_x0000_i1068" type="#_x0000_t75" style="width:309.75pt;height:194.25pt">
            <v:imagedata r:id="rId29" o:title=""/>
          </v:shape>
        </w:pict>
      </w:r>
    </w:p>
    <w:p w:rsidR="00004E57" w:rsidRPr="00746DB9" w:rsidRDefault="00004E57" w:rsidP="00A40DD7">
      <w:pPr>
        <w:spacing w:line="360" w:lineRule="auto"/>
        <w:ind w:left="405"/>
      </w:pPr>
    </w:p>
    <w:p w:rsidR="00004E57" w:rsidRPr="00746DB9" w:rsidRDefault="00004E57" w:rsidP="00A40DD7">
      <w:pPr>
        <w:spacing w:line="360" w:lineRule="auto"/>
        <w:ind w:left="360"/>
        <w:rPr>
          <w:color w:val="FF0000"/>
        </w:rPr>
      </w:pPr>
      <w:r w:rsidRPr="00862A5D">
        <w:t>Ответ: 1, 3, 4 – одноименные тригонометрические уравнения. 2 – однородное</w:t>
      </w:r>
      <w:r>
        <w:rPr>
          <w:color w:val="FF0000"/>
        </w:rPr>
        <w:t>.</w:t>
      </w:r>
    </w:p>
    <w:p w:rsidR="00004E57" w:rsidRPr="00862A5D" w:rsidRDefault="00004E57" w:rsidP="00A40DD7">
      <w:pPr>
        <w:spacing w:line="360" w:lineRule="auto"/>
        <w:ind w:left="360"/>
      </w:pPr>
      <w:r w:rsidRPr="00862A5D">
        <w:t>Блок №3 . Чтобы это значило?</w:t>
      </w:r>
    </w:p>
    <w:p w:rsidR="00004E57" w:rsidRDefault="00004E57" w:rsidP="00A40DD7">
      <w:pPr>
        <w:spacing w:line="360" w:lineRule="auto"/>
        <w:ind w:left="360"/>
        <w:rPr>
          <w:color w:val="FF0000"/>
        </w:rPr>
      </w:pPr>
      <w:r w:rsidRPr="00EF6F6A">
        <w:rPr>
          <w:color w:val="FF0000"/>
        </w:rPr>
        <w:pict>
          <v:shape id="_x0000_i1069" type="#_x0000_t75" style="width:284.25pt;height:156.75pt">
            <v:imagedata r:id="rId30" o:title=""/>
          </v:shape>
        </w:pict>
      </w:r>
    </w:p>
    <w:p w:rsidR="00004E57" w:rsidRPr="00862A5D" w:rsidRDefault="00004E57" w:rsidP="00A40DD7">
      <w:pPr>
        <w:spacing w:line="360" w:lineRule="auto"/>
        <w:ind w:left="360"/>
      </w:pPr>
      <w:r w:rsidRPr="00862A5D">
        <w:t xml:space="preserve">Ответ: 3 уравнение нельзя делить на </w:t>
      </w:r>
      <w:r w:rsidRPr="00862A5D">
        <w:rPr>
          <w:lang w:val="en-US"/>
        </w:rPr>
        <w:t>cos</w:t>
      </w:r>
      <w:r w:rsidRPr="00862A5D">
        <w:rPr>
          <w:vertAlign w:val="superscript"/>
        </w:rPr>
        <w:t>2</w:t>
      </w:r>
      <w:r w:rsidRPr="00862A5D">
        <w:rPr>
          <w:lang w:val="en-US"/>
        </w:rPr>
        <w:t>x</w:t>
      </w:r>
      <w:r w:rsidRPr="00862A5D">
        <w:t>. Решается путем разложения на множители.</w:t>
      </w:r>
    </w:p>
    <w:p w:rsidR="00004E57" w:rsidRDefault="00004E57" w:rsidP="00A40DD7">
      <w:pPr>
        <w:spacing w:line="360" w:lineRule="auto"/>
        <w:ind w:left="360"/>
      </w:pPr>
      <w:r w:rsidRPr="00862A5D">
        <w:t>Блок №4. Почему здесь употребляются два слова: «нельзя» и «можно»?</w:t>
      </w:r>
    </w:p>
    <w:p w:rsidR="00004E57" w:rsidRDefault="00004E57" w:rsidP="00A40DD7">
      <w:pPr>
        <w:spacing w:line="360" w:lineRule="auto"/>
        <w:ind w:left="360"/>
      </w:pPr>
      <w:r>
        <w:pict>
          <v:shape id="_x0000_i1070" type="#_x0000_t75" style="width:302.25pt;height:160.5pt">
            <v:imagedata r:id="rId31" o:title=""/>
          </v:shape>
        </w:pict>
      </w:r>
    </w:p>
    <w:p w:rsidR="00004E57" w:rsidRDefault="00004E57" w:rsidP="00A40DD7">
      <w:pPr>
        <w:spacing w:line="360" w:lineRule="auto"/>
        <w:ind w:left="360"/>
      </w:pPr>
      <w:r>
        <w:t>Ответ: В 1 уравнении совершен не равносильный переход. Возможно появление посторонних корней.</w:t>
      </w:r>
    </w:p>
    <w:p w:rsidR="00004E57" w:rsidRPr="00B91FC5" w:rsidRDefault="00004E57" w:rsidP="00A40DD7">
      <w:pPr>
        <w:pStyle w:val="ListParagraph"/>
        <w:numPr>
          <w:ilvl w:val="0"/>
          <w:numId w:val="7"/>
        </w:numPr>
        <w:spacing w:line="360" w:lineRule="auto"/>
        <w:rPr>
          <w:color w:val="C00000"/>
        </w:rPr>
      </w:pPr>
      <w:r w:rsidRPr="00B91FC5">
        <w:rPr>
          <w:color w:val="C00000"/>
        </w:rPr>
        <w:t>Контроль и коррекция знаний.</w:t>
      </w:r>
    </w:p>
    <w:p w:rsidR="00004E57" w:rsidRDefault="00004E57" w:rsidP="00A40DD7">
      <w:pPr>
        <w:spacing w:line="360" w:lineRule="auto"/>
        <w:ind w:left="360"/>
        <w:rPr>
          <w:color w:val="C00000"/>
        </w:rPr>
      </w:pPr>
      <w:r w:rsidRPr="00B91FC5">
        <w:rPr>
          <w:color w:val="C00000"/>
        </w:rPr>
        <w:t>А) дифференцированная самостоятельная работа.</w:t>
      </w:r>
    </w:p>
    <w:p w:rsidR="00004E57" w:rsidRDefault="00004E57" w:rsidP="00A40DD7">
      <w:pPr>
        <w:spacing w:line="360" w:lineRule="auto"/>
        <w:ind w:left="360"/>
        <w:rPr>
          <w:color w:val="C00000"/>
        </w:rPr>
      </w:pPr>
      <w:r w:rsidRPr="00EF6F6A">
        <w:rPr>
          <w:color w:val="C00000"/>
        </w:rPr>
        <w:pict>
          <v:shape id="_x0000_i1071" type="#_x0000_t75" style="width:392.25pt;height:243pt">
            <v:imagedata r:id="rId32" o:title=""/>
          </v:shape>
        </w:pict>
      </w:r>
    </w:p>
    <w:p w:rsidR="00004E57" w:rsidRDefault="00004E57" w:rsidP="00A40DD7">
      <w:pPr>
        <w:spacing w:line="360" w:lineRule="auto"/>
        <w:ind w:left="360"/>
      </w:pPr>
      <w:r w:rsidRPr="00CC2533">
        <w:t>Проверьте свои решения и оцените себя с помощью листа знаний.</w:t>
      </w:r>
    </w:p>
    <w:p w:rsidR="00004E57" w:rsidRPr="00CC2533" w:rsidRDefault="00004E57" w:rsidP="00A40DD7">
      <w:pPr>
        <w:spacing w:line="360" w:lineRule="auto"/>
        <w:ind w:left="360"/>
      </w:pPr>
      <w:r>
        <w:pict>
          <v:shape id="_x0000_i1072" type="#_x0000_t75" style="width:334.5pt;height:224.25pt">
            <v:imagedata r:id="rId33" o:title=""/>
          </v:shape>
        </w:pict>
      </w:r>
    </w:p>
    <w:p w:rsidR="00004E57" w:rsidRPr="00B91FC5" w:rsidRDefault="00004E57" w:rsidP="00A40DD7">
      <w:pPr>
        <w:spacing w:line="360" w:lineRule="auto"/>
        <w:ind w:left="360"/>
        <w:rPr>
          <w:color w:val="C00000"/>
        </w:rPr>
      </w:pPr>
    </w:p>
    <w:p w:rsidR="00004E57" w:rsidRDefault="00004E57" w:rsidP="00A40DD7">
      <w:pPr>
        <w:pStyle w:val="ListParagraph"/>
        <w:numPr>
          <w:ilvl w:val="0"/>
          <w:numId w:val="7"/>
        </w:numPr>
        <w:spacing w:line="360" w:lineRule="auto"/>
        <w:rPr>
          <w:color w:val="C00000"/>
        </w:rPr>
      </w:pPr>
      <w:r w:rsidRPr="00CC2533">
        <w:rPr>
          <w:color w:val="C00000"/>
        </w:rPr>
        <w:t>Подведение итогов урока.</w:t>
      </w:r>
    </w:p>
    <w:p w:rsidR="00004E57" w:rsidRPr="00CC2533" w:rsidRDefault="00004E57" w:rsidP="00A40DD7">
      <w:pPr>
        <w:spacing w:line="360" w:lineRule="auto"/>
        <w:ind w:left="360"/>
      </w:pPr>
      <w:r w:rsidRPr="00CC2533">
        <w:t>Подведем итоги урока.</w:t>
      </w:r>
    </w:p>
    <w:p w:rsidR="00004E57" w:rsidRDefault="00004E57" w:rsidP="00A40DD7">
      <w:pPr>
        <w:spacing w:line="360" w:lineRule="auto"/>
        <w:ind w:left="360"/>
      </w:pPr>
      <w:r w:rsidRPr="00CC2533">
        <w:t>Каков наш знаниевый</w:t>
      </w:r>
      <w:r>
        <w:t xml:space="preserve"> </w:t>
      </w:r>
      <w:r w:rsidRPr="00CC2533">
        <w:t xml:space="preserve"> уровень?</w:t>
      </w:r>
    </w:p>
    <w:p w:rsidR="00004E57" w:rsidRDefault="00004E57" w:rsidP="00A40DD7">
      <w:pPr>
        <w:spacing w:line="360" w:lineRule="auto"/>
        <w:ind w:left="360"/>
      </w:pPr>
      <w:r>
        <w:t>Что знали: …..</w:t>
      </w:r>
    </w:p>
    <w:p w:rsidR="00004E57" w:rsidRDefault="00004E57" w:rsidP="00A40DD7">
      <w:pPr>
        <w:spacing w:line="360" w:lineRule="auto"/>
        <w:ind w:left="360"/>
      </w:pPr>
      <w:r>
        <w:t>Что умеете….</w:t>
      </w:r>
    </w:p>
    <w:p w:rsidR="00004E57" w:rsidRDefault="00004E57" w:rsidP="00A40DD7">
      <w:pPr>
        <w:spacing w:line="360" w:lineRule="auto"/>
        <w:ind w:left="360"/>
      </w:pPr>
      <w:r>
        <w:t>Что не составляет для вас трудности…..</w:t>
      </w:r>
    </w:p>
    <w:p w:rsidR="00004E57" w:rsidRDefault="00004E57" w:rsidP="00A40DD7">
      <w:pPr>
        <w:spacing w:line="360" w:lineRule="auto"/>
        <w:ind w:left="360"/>
      </w:pPr>
      <w:r>
        <w:t>Что требует тренировки….</w:t>
      </w:r>
    </w:p>
    <w:p w:rsidR="00004E57" w:rsidRDefault="00004E57" w:rsidP="00A40DD7">
      <w:pPr>
        <w:spacing w:line="360" w:lineRule="auto"/>
        <w:ind w:left="360"/>
      </w:pPr>
      <w:r>
        <w:t>В течении всего урока каждый оценивал себя и определил свой рейтинг. Много ли у нас «4» и  «5» ?</w:t>
      </w:r>
    </w:p>
    <w:p w:rsidR="00004E57" w:rsidRDefault="00004E57" w:rsidP="00A40DD7">
      <w:pPr>
        <w:pStyle w:val="ListParagraph"/>
        <w:numPr>
          <w:ilvl w:val="0"/>
          <w:numId w:val="7"/>
        </w:numPr>
        <w:spacing w:line="360" w:lineRule="auto"/>
      </w:pPr>
      <w:r>
        <w:t>Домашнее задание.</w:t>
      </w:r>
    </w:p>
    <w:p w:rsidR="00004E57" w:rsidRDefault="00004E57" w:rsidP="00A40DD7">
      <w:pPr>
        <w:spacing w:line="360" w:lineRule="auto"/>
        <w:ind w:left="360"/>
      </w:pPr>
      <w:r>
        <w:t>Повторить теорию, индивидуальная работа по карточкам из 10 уравнений,  все карточки разноуровневого содержания .</w:t>
      </w:r>
    </w:p>
    <w:p w:rsidR="00004E57" w:rsidRDefault="00004E57" w:rsidP="00A40DD7">
      <w:pPr>
        <w:spacing w:line="360" w:lineRule="auto"/>
        <w:ind w:left="360"/>
      </w:pPr>
      <w:r>
        <w:t>Предлагаю закончить урок словами чешского педагога Яна  Амоса Коменского: «Считай несчастным тот день и тот час, в который ты не усвоил ничего нового и ничего не прибавил к своему образованию».</w:t>
      </w:r>
    </w:p>
    <w:p w:rsidR="00004E57" w:rsidRDefault="00004E57" w:rsidP="00A40DD7">
      <w:pPr>
        <w:spacing w:line="360" w:lineRule="auto"/>
        <w:ind w:left="360"/>
      </w:pPr>
      <w:r>
        <w:t>В награду за активное участие на уроке  я дарю всем участникам урока закладки с этим девизом!</w:t>
      </w:r>
    </w:p>
    <w:p w:rsidR="00004E57" w:rsidRDefault="00004E57" w:rsidP="00A40DD7">
      <w:pPr>
        <w:spacing w:line="360" w:lineRule="auto"/>
        <w:ind w:left="360"/>
      </w:pPr>
    </w:p>
    <w:sectPr w:rsidR="00004E57" w:rsidSect="002D02DE">
      <w:footerReference w:type="default" r:id="rId3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E57" w:rsidRDefault="00004E57" w:rsidP="005E0644">
      <w:pPr>
        <w:spacing w:after="0"/>
      </w:pPr>
      <w:r>
        <w:separator/>
      </w:r>
    </w:p>
  </w:endnote>
  <w:endnote w:type="continuationSeparator" w:id="0">
    <w:p w:rsidR="00004E57" w:rsidRDefault="00004E57" w:rsidP="005E064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4E57" w:rsidRDefault="00004E57">
    <w:pPr>
      <w:pStyle w:val="Footer"/>
      <w:jc w:val="right"/>
    </w:pPr>
    <w:fldSimple w:instr=" PAGE   \* MERGEFORMAT ">
      <w:r>
        <w:rPr>
          <w:noProof/>
        </w:rPr>
        <w:t>10</w:t>
      </w:r>
    </w:fldSimple>
  </w:p>
  <w:p w:rsidR="00004E57" w:rsidRDefault="00004E5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E57" w:rsidRDefault="00004E57" w:rsidP="005E0644">
      <w:pPr>
        <w:spacing w:after="0"/>
      </w:pPr>
      <w:r>
        <w:separator/>
      </w:r>
    </w:p>
  </w:footnote>
  <w:footnote w:type="continuationSeparator" w:id="0">
    <w:p w:rsidR="00004E57" w:rsidRDefault="00004E57" w:rsidP="005E0644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24A1"/>
    <w:multiLevelType w:val="hybridMultilevel"/>
    <w:tmpl w:val="EB605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203648D"/>
    <w:multiLevelType w:val="multilevel"/>
    <w:tmpl w:val="9712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B46B2C"/>
    <w:multiLevelType w:val="multilevel"/>
    <w:tmpl w:val="ACEC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D4A00"/>
    <w:multiLevelType w:val="hybridMultilevel"/>
    <w:tmpl w:val="446C495C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6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8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2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4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85" w:hanging="360"/>
      </w:pPr>
      <w:rPr>
        <w:rFonts w:ascii="Wingdings" w:hAnsi="Wingdings" w:cs="Wingdings" w:hint="default"/>
      </w:rPr>
    </w:lvl>
  </w:abstractNum>
  <w:abstractNum w:abstractNumId="4">
    <w:nsid w:val="1DCC6386"/>
    <w:multiLevelType w:val="hybridMultilevel"/>
    <w:tmpl w:val="C82CF2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5">
    <w:nsid w:val="2A717C11"/>
    <w:multiLevelType w:val="hybridMultilevel"/>
    <w:tmpl w:val="D6E24B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357213A3"/>
    <w:multiLevelType w:val="multilevel"/>
    <w:tmpl w:val="23DE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C42537"/>
    <w:multiLevelType w:val="hybridMultilevel"/>
    <w:tmpl w:val="4F142062"/>
    <w:lvl w:ilvl="0" w:tplc="DB5CF7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3503E"/>
    <w:multiLevelType w:val="multilevel"/>
    <w:tmpl w:val="523C1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1C50868"/>
    <w:multiLevelType w:val="multilevel"/>
    <w:tmpl w:val="59CC6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7"/>
  </w:num>
  <w:num w:numId="8">
    <w:abstractNumId w:val="3"/>
  </w:num>
  <w:num w:numId="9">
    <w:abstractNumId w:val="4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0D6A"/>
    <w:rsid w:val="00004E57"/>
    <w:rsid w:val="00011141"/>
    <w:rsid w:val="00024354"/>
    <w:rsid w:val="000578EA"/>
    <w:rsid w:val="00072734"/>
    <w:rsid w:val="00092F80"/>
    <w:rsid w:val="000A40EF"/>
    <w:rsid w:val="000B089A"/>
    <w:rsid w:val="000B2327"/>
    <w:rsid w:val="000E6EC5"/>
    <w:rsid w:val="001311F1"/>
    <w:rsid w:val="00145A29"/>
    <w:rsid w:val="00147ABC"/>
    <w:rsid w:val="00150D6A"/>
    <w:rsid w:val="00173F4E"/>
    <w:rsid w:val="00174271"/>
    <w:rsid w:val="001A1F71"/>
    <w:rsid w:val="001B1310"/>
    <w:rsid w:val="001B4033"/>
    <w:rsid w:val="001C0D7F"/>
    <w:rsid w:val="001C794C"/>
    <w:rsid w:val="001D082C"/>
    <w:rsid w:val="00220ECC"/>
    <w:rsid w:val="00223AE2"/>
    <w:rsid w:val="00245888"/>
    <w:rsid w:val="00255C68"/>
    <w:rsid w:val="00285BFD"/>
    <w:rsid w:val="002D02DE"/>
    <w:rsid w:val="002D2BF4"/>
    <w:rsid w:val="002D2C39"/>
    <w:rsid w:val="002D76CF"/>
    <w:rsid w:val="002F487A"/>
    <w:rsid w:val="003363E5"/>
    <w:rsid w:val="0036418F"/>
    <w:rsid w:val="003647EF"/>
    <w:rsid w:val="0038036C"/>
    <w:rsid w:val="003E42B2"/>
    <w:rsid w:val="00483E78"/>
    <w:rsid w:val="004A5C0F"/>
    <w:rsid w:val="004C44C3"/>
    <w:rsid w:val="004C6B29"/>
    <w:rsid w:val="004E1D62"/>
    <w:rsid w:val="004E70D6"/>
    <w:rsid w:val="004F4E51"/>
    <w:rsid w:val="005E0644"/>
    <w:rsid w:val="006C2743"/>
    <w:rsid w:val="006C29CB"/>
    <w:rsid w:val="0071659B"/>
    <w:rsid w:val="00746DB9"/>
    <w:rsid w:val="007647FD"/>
    <w:rsid w:val="00792FDE"/>
    <w:rsid w:val="00807F58"/>
    <w:rsid w:val="008521AF"/>
    <w:rsid w:val="00862A5D"/>
    <w:rsid w:val="00862E29"/>
    <w:rsid w:val="0086796E"/>
    <w:rsid w:val="008807C8"/>
    <w:rsid w:val="008A013E"/>
    <w:rsid w:val="008B43CD"/>
    <w:rsid w:val="008B6B83"/>
    <w:rsid w:val="008C3359"/>
    <w:rsid w:val="009B4499"/>
    <w:rsid w:val="009D674B"/>
    <w:rsid w:val="00A40DD7"/>
    <w:rsid w:val="00A512E4"/>
    <w:rsid w:val="00A73331"/>
    <w:rsid w:val="00AE32D3"/>
    <w:rsid w:val="00AF1501"/>
    <w:rsid w:val="00B12274"/>
    <w:rsid w:val="00B21FE0"/>
    <w:rsid w:val="00B34A13"/>
    <w:rsid w:val="00B65EBE"/>
    <w:rsid w:val="00B91FC5"/>
    <w:rsid w:val="00BD7B08"/>
    <w:rsid w:val="00BF20EC"/>
    <w:rsid w:val="00C27A7E"/>
    <w:rsid w:val="00C544F5"/>
    <w:rsid w:val="00CC2533"/>
    <w:rsid w:val="00CD6B37"/>
    <w:rsid w:val="00CF7D3B"/>
    <w:rsid w:val="00D55D84"/>
    <w:rsid w:val="00D827F2"/>
    <w:rsid w:val="00D907FE"/>
    <w:rsid w:val="00DA4F0B"/>
    <w:rsid w:val="00E035A6"/>
    <w:rsid w:val="00E63455"/>
    <w:rsid w:val="00E87734"/>
    <w:rsid w:val="00EE591C"/>
    <w:rsid w:val="00EF6F6A"/>
    <w:rsid w:val="00F000E1"/>
    <w:rsid w:val="00F23184"/>
    <w:rsid w:val="00F939F4"/>
    <w:rsid w:val="00FB178A"/>
    <w:rsid w:val="00FC0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D6A"/>
    <w:pPr>
      <w:spacing w:after="120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50D6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2D2BF4"/>
    <w:pPr>
      <w:ind w:left="720"/>
    </w:pPr>
  </w:style>
  <w:style w:type="table" w:styleId="TableGrid">
    <w:name w:val="Table Grid"/>
    <w:basedOn w:val="TableNormal"/>
    <w:uiPriority w:val="99"/>
    <w:rsid w:val="00A40DD7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A40D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0DD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E0644"/>
    <w:pPr>
      <w:tabs>
        <w:tab w:val="center" w:pos="4677"/>
        <w:tab w:val="right" w:pos="9355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E0644"/>
  </w:style>
  <w:style w:type="paragraph" w:styleId="Footer">
    <w:name w:val="footer"/>
    <w:basedOn w:val="Normal"/>
    <w:link w:val="FooterChar"/>
    <w:uiPriority w:val="99"/>
    <w:rsid w:val="005E0644"/>
    <w:pPr>
      <w:tabs>
        <w:tab w:val="center" w:pos="4677"/>
        <w:tab w:val="right" w:pos="9355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E0644"/>
  </w:style>
  <w:style w:type="character" w:styleId="PlaceholderText">
    <w:name w:val="Placeholder Text"/>
    <w:basedOn w:val="DefaultParagraphFont"/>
    <w:uiPriority w:val="99"/>
    <w:semiHidden/>
    <w:rsid w:val="004C6B2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4358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footer" Target="footer1.xml"/><Relationship Id="rId7" Type="http://schemas.openxmlformats.org/officeDocument/2006/relationships/hyperlink" Target="http://www.yandex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5.emf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1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4.emf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0.emf"/><Relationship Id="rId36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3.emf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jpeg"/><Relationship Id="rId27" Type="http://schemas.openxmlformats.org/officeDocument/2006/relationships/oleObject" Target="embeddings/oleObject1.bin"/><Relationship Id="rId30" Type="http://schemas.openxmlformats.org/officeDocument/2006/relationships/image" Target="media/image22.emf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287</TotalTime>
  <Pages>11</Pages>
  <Words>1583</Words>
  <Characters>9028</Characters>
  <Application>Microsoft Office Outlook</Application>
  <DocSecurity>0</DocSecurity>
  <Lines>0</Lines>
  <Paragraphs>0</Paragraphs>
  <ScaleCrop>false</ScaleCrop>
  <Company>Дом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Маша</cp:lastModifiedBy>
  <cp:revision>37</cp:revision>
  <cp:lastPrinted>2013-02-07T16:51:00Z</cp:lastPrinted>
  <dcterms:created xsi:type="dcterms:W3CDTF">2013-02-05T16:20:00Z</dcterms:created>
  <dcterms:modified xsi:type="dcterms:W3CDTF">2014-02-02T20:53:00Z</dcterms:modified>
</cp:coreProperties>
</file>